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B2" w:rsidRDefault="00D375B2" w:rsidP="00D375B2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ВНЕКЛАССНОЕ МЕРОПРИЯТИЕ ПО ГЕОГРАФИИ</w:t>
      </w:r>
    </w:p>
    <w:p w:rsidR="00D375B2" w:rsidRDefault="00D375B2" w:rsidP="00D375B2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УСТНЫЙ ЖУРНАЛ </w:t>
      </w:r>
    </w:p>
    <w:p w:rsidR="00D375B2" w:rsidRDefault="00D375B2" w:rsidP="00D375B2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ЗАГАДКИ МИРОВОГО ОКЕАНА»</w:t>
      </w:r>
    </w:p>
    <w:p w:rsidR="006E6B6E" w:rsidRDefault="00A40DBC" w:rsidP="006E6B6E">
      <w:pPr>
        <w:pStyle w:val="a3"/>
        <w:spacing w:line="360" w:lineRule="auto"/>
        <w:rPr>
          <w:b/>
          <w:sz w:val="28"/>
          <w:szCs w:val="28"/>
        </w:rPr>
      </w:pPr>
      <w:r w:rsidRPr="006E6B6E">
        <w:rPr>
          <w:b/>
          <w:sz w:val="28"/>
          <w:szCs w:val="28"/>
        </w:rPr>
        <w:t>Страница перва</w:t>
      </w:r>
      <w:proofErr w:type="gramStart"/>
      <w:r w:rsidRPr="006E6B6E">
        <w:rPr>
          <w:b/>
          <w:sz w:val="28"/>
          <w:szCs w:val="28"/>
        </w:rPr>
        <w:t>я-</w:t>
      </w:r>
      <w:proofErr w:type="gramEnd"/>
      <w:r w:rsidRPr="006E6B6E">
        <w:rPr>
          <w:b/>
          <w:sz w:val="28"/>
          <w:szCs w:val="28"/>
        </w:rPr>
        <w:t xml:space="preserve"> Что такое океан?</w:t>
      </w:r>
    </w:p>
    <w:p w:rsidR="00A40DBC" w:rsidRPr="006E6B6E" w:rsidRDefault="00A40DBC" w:rsidP="006E6B6E">
      <w:pPr>
        <w:pStyle w:val="a3"/>
        <w:spacing w:line="360" w:lineRule="auto"/>
        <w:rPr>
          <w:b/>
          <w:sz w:val="28"/>
          <w:szCs w:val="28"/>
        </w:rPr>
      </w:pPr>
      <w:r w:rsidRPr="006E6B6E">
        <w:rPr>
          <w:b/>
          <w:sz w:val="28"/>
          <w:szCs w:val="28"/>
        </w:rPr>
        <w:t xml:space="preserve">  О</w:t>
      </w:r>
      <w:r w:rsidRPr="006E6B6E">
        <w:rPr>
          <w:b/>
          <w:bCs/>
          <w:sz w:val="28"/>
          <w:szCs w:val="28"/>
        </w:rPr>
        <w:t>кеан</w:t>
      </w:r>
      <w:r w:rsidRPr="006E6B6E">
        <w:rPr>
          <w:sz w:val="28"/>
          <w:szCs w:val="28"/>
        </w:rPr>
        <w:t xml:space="preserve"> — это водное пространство, покрывающее собой </w:t>
      </w:r>
      <w:proofErr w:type="spellStart"/>
      <w:proofErr w:type="gramStart"/>
      <w:r w:rsidRPr="006E6B6E">
        <w:rPr>
          <w:sz w:val="28"/>
          <w:szCs w:val="28"/>
        </w:rPr>
        <w:t>бо́льшую</w:t>
      </w:r>
      <w:proofErr w:type="spellEnd"/>
      <w:proofErr w:type="gramEnd"/>
      <w:r w:rsidRPr="006E6B6E">
        <w:rPr>
          <w:sz w:val="28"/>
          <w:szCs w:val="28"/>
        </w:rPr>
        <w:t xml:space="preserve"> часть поверхности Земли и окружающее материки и острова. </w:t>
      </w:r>
    </w:p>
    <w:p w:rsidR="006E6B6E" w:rsidRDefault="00A40DBC" w:rsidP="006E6B6E">
      <w:pPr>
        <w:spacing w:after="2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существу Земля — это водная планета, так как Мировой океан занимает более 70 процентов её территории.</w:t>
      </w:r>
      <w:r w:rsidRPr="006E6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| </w:t>
      </w:r>
      <w:r w:rsidRPr="006E6B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Дно океана образует земная кора океанического типа.</w:t>
      </w:r>
      <w:r w:rsidRPr="006E6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| </w:t>
      </w:r>
      <w:r w:rsidRPr="006E6B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Воды океана содержат большое количество соли.</w:t>
      </w:r>
    </w:p>
    <w:p w:rsidR="00A40DBC" w:rsidRPr="006E6B6E" w:rsidRDefault="00A40DBC" w:rsidP="006E6B6E">
      <w:pPr>
        <w:spacing w:after="2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Океаном</w:t>
      </w:r>
      <w:r w:rsidRPr="00A4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</w:t>
      </w:r>
      <w:r w:rsidRPr="00A4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</w:t>
      </w:r>
      <w:r w:rsidRPr="00A4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A4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четырёх</w:t>
      </w:r>
      <w:r w:rsidRPr="00A4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</w:t>
      </w:r>
      <w:r w:rsidRPr="00A4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4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A4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Pr="00A4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водное</w:t>
      </w:r>
      <w:r w:rsidRPr="00A4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</w:t>
      </w:r>
      <w:r w:rsidRPr="00A4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r w:rsidRPr="00A4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делится</w:t>
      </w:r>
      <w:r w:rsidRPr="00A4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материками</w:t>
      </w:r>
      <w:r w:rsidRPr="00A4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0DBC" w:rsidRPr="00A40DBC" w:rsidRDefault="00A40DBC" w:rsidP="006E6B6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Самым крупным и глубоким является Тихий океан.</w:t>
      </w:r>
      <w:r w:rsidRPr="006E6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| </w:t>
      </w:r>
      <w:r w:rsidRPr="006E6B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Северный Ледовитый океан впадает несколько крупных рек: Енисей, Обь, Лена.</w:t>
      </w:r>
      <w:r w:rsidRPr="006E6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| </w:t>
      </w:r>
      <w:r w:rsidRPr="006E6B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Острова Атлантического океана отличаются мягким климатом.</w:t>
      </w:r>
      <w:r w:rsidRPr="006E6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| </w:t>
      </w:r>
      <w:r w:rsidRPr="006E6B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Индийского океана цунами являются достаточно редким явлением.</w:t>
      </w:r>
    </w:p>
    <w:p w:rsidR="00A40DBC" w:rsidRPr="006E6B6E" w:rsidRDefault="00A40DBC" w:rsidP="006E6B6E">
      <w:pPr>
        <w:pStyle w:val="a3"/>
        <w:spacing w:line="360" w:lineRule="auto"/>
        <w:rPr>
          <w:b/>
          <w:sz w:val="28"/>
          <w:szCs w:val="28"/>
        </w:rPr>
      </w:pPr>
      <w:r w:rsidRPr="006E6B6E">
        <w:rPr>
          <w:b/>
          <w:sz w:val="28"/>
          <w:szCs w:val="28"/>
        </w:rPr>
        <w:t xml:space="preserve">       Рубрика « Знаете ли вы?»</w:t>
      </w:r>
    </w:p>
    <w:p w:rsidR="00A71797" w:rsidRPr="006E6B6E" w:rsidRDefault="00A71797" w:rsidP="006E6B6E">
      <w:pPr>
        <w:pStyle w:val="a3"/>
        <w:spacing w:line="360" w:lineRule="auto"/>
        <w:rPr>
          <w:sz w:val="28"/>
          <w:szCs w:val="28"/>
        </w:rPr>
      </w:pPr>
      <w:r w:rsidRPr="006E6B6E">
        <w:rPr>
          <w:sz w:val="28"/>
          <w:szCs w:val="28"/>
        </w:rPr>
        <w:t>Океаны покрывают 71 % поверхности Земли и содержат 97 % воды Земли.</w:t>
      </w:r>
    </w:p>
    <w:p w:rsidR="00A71797" w:rsidRPr="006E6B6E" w:rsidRDefault="00A71797" w:rsidP="006E6B6E">
      <w:pPr>
        <w:pStyle w:val="a3"/>
        <w:spacing w:line="360" w:lineRule="auto"/>
        <w:rPr>
          <w:sz w:val="28"/>
          <w:szCs w:val="28"/>
        </w:rPr>
      </w:pPr>
      <w:r w:rsidRPr="006E6B6E">
        <w:rPr>
          <w:sz w:val="28"/>
          <w:szCs w:val="28"/>
        </w:rPr>
        <w:t>90 % всей вулканической деятельности происходит в океанах.</w:t>
      </w:r>
    </w:p>
    <w:p w:rsidR="00A71797" w:rsidRPr="006E6B6E" w:rsidRDefault="00A71797" w:rsidP="006E6B6E">
      <w:pPr>
        <w:pStyle w:val="a3"/>
        <w:spacing w:line="360" w:lineRule="auto"/>
        <w:rPr>
          <w:sz w:val="28"/>
          <w:szCs w:val="28"/>
        </w:rPr>
      </w:pPr>
      <w:r w:rsidRPr="006E6B6E">
        <w:rPr>
          <w:sz w:val="28"/>
          <w:szCs w:val="28"/>
        </w:rPr>
        <w:t>Скорость звука в воде составляет 1 435 м/</w:t>
      </w:r>
      <w:proofErr w:type="gramStart"/>
      <w:r w:rsidRPr="006E6B6E">
        <w:rPr>
          <w:sz w:val="28"/>
          <w:szCs w:val="28"/>
        </w:rPr>
        <w:t>с</w:t>
      </w:r>
      <w:proofErr w:type="gramEnd"/>
      <w:r w:rsidRPr="006E6B6E">
        <w:rPr>
          <w:sz w:val="28"/>
          <w:szCs w:val="28"/>
        </w:rPr>
        <w:t xml:space="preserve"> – почти </w:t>
      </w:r>
      <w:proofErr w:type="gramStart"/>
      <w:r w:rsidRPr="006E6B6E">
        <w:rPr>
          <w:sz w:val="28"/>
          <w:szCs w:val="28"/>
        </w:rPr>
        <w:t>в</w:t>
      </w:r>
      <w:proofErr w:type="gramEnd"/>
      <w:r w:rsidRPr="006E6B6E">
        <w:rPr>
          <w:sz w:val="28"/>
          <w:szCs w:val="28"/>
        </w:rPr>
        <w:t xml:space="preserve"> пять раз быстрее, чем эта же скорость звука в воздухе.</w:t>
      </w:r>
    </w:p>
    <w:p w:rsidR="005F6489" w:rsidRPr="006E6B6E" w:rsidRDefault="00A71797" w:rsidP="006E6B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6B6E">
        <w:rPr>
          <w:rFonts w:ascii="Times New Roman" w:hAnsi="Times New Roman" w:cs="Times New Roman"/>
          <w:sz w:val="28"/>
          <w:szCs w:val="28"/>
        </w:rPr>
        <w:t xml:space="preserve">Площадь Тихого океана составляет более половины всего Мирового океана, а средняя глубина здесь колеблется в районе 4 километров, что уже </w:t>
      </w:r>
      <w:r w:rsidRPr="006E6B6E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свидетельствует о внушительных размерах. Он простирается от Японии до Америки, а роль первооткрывателя принадлежит </w:t>
      </w:r>
      <w:proofErr w:type="spellStart"/>
      <w:r w:rsidRPr="006E6B6E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Pr="006E6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B6E">
        <w:rPr>
          <w:rFonts w:ascii="Times New Roman" w:hAnsi="Times New Roman" w:cs="Times New Roman"/>
          <w:sz w:val="28"/>
          <w:szCs w:val="28"/>
        </w:rPr>
        <w:t>Нуньес</w:t>
      </w:r>
      <w:proofErr w:type="spellEnd"/>
      <w:r w:rsidRPr="006E6B6E">
        <w:rPr>
          <w:rFonts w:ascii="Times New Roman" w:hAnsi="Times New Roman" w:cs="Times New Roman"/>
          <w:sz w:val="28"/>
          <w:szCs w:val="28"/>
        </w:rPr>
        <w:t xml:space="preserve"> де Бальбоа, испанскому моряку, который в 1513 году попал в эти воды на пути к югу Колумбии. Испанец решил дать этому месту название Южное море.</w:t>
      </w:r>
    </w:p>
    <w:p w:rsidR="00A71797" w:rsidRPr="006E6B6E" w:rsidRDefault="00A71797" w:rsidP="006E6B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6B6E">
        <w:rPr>
          <w:rFonts w:ascii="Times New Roman" w:hAnsi="Times New Roman" w:cs="Times New Roman"/>
          <w:sz w:val="28"/>
          <w:szCs w:val="28"/>
        </w:rPr>
        <w:t xml:space="preserve">Другие </w:t>
      </w:r>
      <w:proofErr w:type="gramStart"/>
      <w:r w:rsidRPr="006E6B6E">
        <w:rPr>
          <w:rFonts w:ascii="Times New Roman" w:hAnsi="Times New Roman" w:cs="Times New Roman"/>
          <w:sz w:val="28"/>
          <w:szCs w:val="28"/>
        </w:rPr>
        <w:t>факты о</w:t>
      </w:r>
      <w:proofErr w:type="gramEnd"/>
      <w:r w:rsidRPr="006E6B6E">
        <w:rPr>
          <w:rFonts w:ascii="Times New Roman" w:hAnsi="Times New Roman" w:cs="Times New Roman"/>
          <w:sz w:val="28"/>
          <w:szCs w:val="28"/>
        </w:rPr>
        <w:t xml:space="preserve"> Тихом океане и его открытии относятся уже к Магеллану, который попал в его воды в 1520 году. Обогнув материк Южная Америка, Магеллан попал в неведомые ему воды. За время путешествия по этим водам судно не попало ни в одну бурю или шторм, поэтому Магеллан и решил назвать океан Тихим, как же моряк тогда ошибался в таком имени.</w:t>
      </w:r>
    </w:p>
    <w:p w:rsidR="00A71797" w:rsidRPr="00A71797" w:rsidRDefault="00A71797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того как Тихий океан стали так называть в 1845 году, его величали Великим.</w:t>
      </w:r>
    </w:p>
    <w:p w:rsidR="00A71797" w:rsidRPr="00A71797" w:rsidRDefault="00A71797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</w:t>
      </w:r>
      <w:proofErr w:type="gramStart"/>
      <w:r w:rsidRPr="00A717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о</w:t>
      </w:r>
      <w:proofErr w:type="gramEnd"/>
      <w:r w:rsidRPr="00A7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Марианской впадине. На ее дне песок отсутствует, зато все здесь покрыто слизью.</w:t>
      </w:r>
      <w:bookmarkStart w:id="0" w:name="image740796"/>
      <w:bookmarkEnd w:id="0"/>
    </w:p>
    <w:p w:rsidR="00A71797" w:rsidRPr="00A71797" w:rsidRDefault="00A71797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коралловые острова океана образовались на вершинах затопленных океанов.</w:t>
      </w:r>
    </w:p>
    <w:p w:rsidR="00A71797" w:rsidRPr="00A71797" w:rsidRDefault="00A71797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можно встретить цепи подводных вулканов.</w:t>
      </w:r>
    </w:p>
    <w:p w:rsidR="00A71797" w:rsidRPr="00A71797" w:rsidRDefault="00A71797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интересные </w:t>
      </w:r>
      <w:proofErr w:type="gramStart"/>
      <w:r w:rsidRPr="00A717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о</w:t>
      </w:r>
      <w:proofErr w:type="gramEnd"/>
      <w:r w:rsidRPr="00A7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Тихом океане относятся и к островам, которые здесь расположены. Например, на острове </w:t>
      </w:r>
      <w:proofErr w:type="spellStart"/>
      <w:proofErr w:type="gramStart"/>
      <w:r w:rsidRPr="00A71797">
        <w:rPr>
          <w:rFonts w:ascii="Times New Roman" w:eastAsia="Times New Roman" w:hAnsi="Times New Roman" w:cs="Times New Roman"/>
          <w:sz w:val="28"/>
          <w:szCs w:val="28"/>
          <w:lang w:eastAsia="ru-RU"/>
        </w:rPr>
        <w:t>Яп</w:t>
      </w:r>
      <w:proofErr w:type="spellEnd"/>
      <w:proofErr w:type="gramEnd"/>
      <w:r w:rsidRPr="00A7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денег используют огромные каменные кольца. Ох, и немалые неудобства это приносит!</w:t>
      </w:r>
    </w:p>
    <w:p w:rsidR="00A71797" w:rsidRPr="00A71797" w:rsidRDefault="00A71797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что он самый большой на планете, Тихий океан еще и самый теплый.</w:t>
      </w:r>
    </w:p>
    <w:p w:rsidR="00A71797" w:rsidRPr="00A71797" w:rsidRDefault="00A71797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полувека назад в Тихом океане был найден покинутый корабль. Куда </w:t>
      </w:r>
      <w:proofErr w:type="gramStart"/>
      <w:r w:rsidRPr="00A7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делся экипаж и что произошло</w:t>
      </w:r>
      <w:proofErr w:type="gramEnd"/>
      <w:r w:rsidRPr="00A7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грузом, до сих пор никому выяснить не удалось.</w:t>
      </w:r>
    </w:p>
    <w:p w:rsidR="00A71797" w:rsidRPr="00A71797" w:rsidRDefault="00A71797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у океана другие загадки. Например, всем известный Бермудский треугольник.</w:t>
      </w:r>
    </w:p>
    <w:p w:rsidR="00A71797" w:rsidRPr="00A71797" w:rsidRDefault="00A71797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Неудивительно, что он скрывает столько загадок, ведь это еще и самый старый океан в мире.</w:t>
      </w:r>
    </w:p>
    <w:p w:rsidR="00A40DBC" w:rsidRPr="006E6B6E" w:rsidRDefault="00A40DBC" w:rsidP="006E6B6E">
      <w:pPr>
        <w:pStyle w:val="2"/>
        <w:shd w:val="clear" w:color="auto" w:fill="FFFFFF"/>
        <w:spacing w:line="360" w:lineRule="auto"/>
        <w:rPr>
          <w:color w:val="auto"/>
          <w:sz w:val="28"/>
          <w:szCs w:val="28"/>
        </w:rPr>
      </w:pPr>
      <w:r w:rsidRPr="006E6B6E">
        <w:rPr>
          <w:color w:val="auto"/>
          <w:sz w:val="28"/>
          <w:szCs w:val="28"/>
        </w:rPr>
        <w:t xml:space="preserve">Страница вторая </w:t>
      </w:r>
      <w:r w:rsidR="006E6B6E" w:rsidRPr="006E6B6E">
        <w:rPr>
          <w:color w:val="auto"/>
          <w:sz w:val="28"/>
          <w:szCs w:val="28"/>
        </w:rPr>
        <w:t>–</w:t>
      </w:r>
      <w:proofErr w:type="gramStart"/>
      <w:r w:rsidR="006E6B6E" w:rsidRPr="006E6B6E">
        <w:rPr>
          <w:color w:val="auto"/>
          <w:sz w:val="28"/>
          <w:szCs w:val="28"/>
        </w:rPr>
        <w:t>«</w:t>
      </w:r>
      <w:r w:rsidRPr="006E6B6E">
        <w:rPr>
          <w:color w:val="auto"/>
          <w:sz w:val="28"/>
          <w:szCs w:val="28"/>
        </w:rPr>
        <w:t>Ч</w:t>
      </w:r>
      <w:proofErr w:type="gramEnd"/>
      <w:r w:rsidRPr="006E6B6E">
        <w:rPr>
          <w:color w:val="auto"/>
          <w:sz w:val="28"/>
          <w:szCs w:val="28"/>
        </w:rPr>
        <w:t>етыре океана</w:t>
      </w:r>
      <w:r w:rsidR="006E6B6E" w:rsidRPr="006E6B6E">
        <w:rPr>
          <w:color w:val="auto"/>
          <w:sz w:val="28"/>
          <w:szCs w:val="28"/>
        </w:rPr>
        <w:t>»</w:t>
      </w:r>
    </w:p>
    <w:p w:rsidR="00A40DBC" w:rsidRPr="00A40DBC" w:rsidRDefault="00A40DBC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океанов на планете? Этот вопрос кажется наипростейшим, но уже много лет он вызывает дискуссии и споры среди океанологов. Стандартный список океанов выглядит так:</w:t>
      </w:r>
    </w:p>
    <w:p w:rsidR="00A40DBC" w:rsidRPr="00A40DBC" w:rsidRDefault="00A40DBC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BC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Тихий.</w:t>
      </w:r>
    </w:p>
    <w:p w:rsidR="00A40DBC" w:rsidRPr="00A40DBC" w:rsidRDefault="00A40DBC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Индийский.</w:t>
      </w:r>
    </w:p>
    <w:p w:rsidR="00A40DBC" w:rsidRPr="00A40DBC" w:rsidRDefault="00A40DBC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Атлантический.</w:t>
      </w:r>
    </w:p>
    <w:p w:rsidR="00A40DBC" w:rsidRPr="00A40DBC" w:rsidRDefault="00A40DBC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B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Северный Ледовитый.</w:t>
      </w:r>
    </w:p>
    <w:p w:rsidR="00A40DBC" w:rsidRPr="00A40DBC" w:rsidRDefault="00A40DBC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давних времён существует ещё одно мнение, согласно которому выделяется пятый океан – Антарктический, или Южный. Аргументируя такое решение, океанологи приводят в доказательство тот факт, что воды, омывающие берега Антарктиды, очень своеобразны и система течений в этом океане отличается от остальной части водных просторов. Не все согласны с таким решением, поэтому проблема разделения Мирового океана остаётся актуальной.</w:t>
      </w:r>
    </w:p>
    <w:p w:rsidR="00A71797" w:rsidRPr="006E6B6E" w:rsidRDefault="006E6B6E" w:rsidP="006E6B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6B6E">
        <w:rPr>
          <w:rFonts w:ascii="Times New Roman" w:hAnsi="Times New Roman" w:cs="Times New Roman"/>
          <w:b/>
          <w:sz w:val="28"/>
          <w:szCs w:val="28"/>
        </w:rPr>
        <w:t>Страница третья – «Тихий океан»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называется также Великим, потому что имеет наибольшую среди всех площадь. Бассейн Тихого океана занимает чуть меньше половины площади всех мировых водных просторов и равняется 179,7 </w:t>
      </w:r>
      <w:proofErr w:type="spellStart"/>
      <w:proofErr w:type="gram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км².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составе насчитывают 30 </w:t>
      </w:r>
      <w:hyperlink r:id="rId7" w:history="1">
        <w:r w:rsidRPr="006E6B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морей: </w:t>
        </w:r>
        <w:proofErr w:type="gramStart"/>
        <w:r w:rsidRPr="006E6B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Японское,</w:t>
        </w:r>
      </w:hyperlink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Тасманово</w:t>
      </w:r>
      <w:proofErr w:type="spell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Яванское, Южно-Китайское, Охотское, </w:t>
      </w:r>
      <w:proofErr w:type="spell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Филлипинское</w:t>
      </w:r>
      <w:proofErr w:type="spell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Новогвинейское</w:t>
      </w:r>
      <w:proofErr w:type="spell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море Саву, море </w:t>
      </w:r>
      <w:proofErr w:type="spell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Хальмахера</w:t>
      </w:r>
      <w:proofErr w:type="spell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море </w:t>
      </w:r>
      <w:proofErr w:type="spell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</w:t>
      </w:r>
      <w:proofErr w:type="spell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море </w:t>
      </w:r>
      <w:proofErr w:type="spell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Минданао</w:t>
      </w:r>
      <w:proofErr w:type="spell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Жёлтое, море </w:t>
      </w:r>
      <w:proofErr w:type="spell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Висаян</w:t>
      </w:r>
      <w:proofErr w:type="spell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море </w:t>
      </w:r>
      <w:proofErr w:type="spell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proofErr w:type="spell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Соломоново, море </w:t>
      </w:r>
      <w:proofErr w:type="spell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</w:t>
      </w:r>
      <w:proofErr w:type="spell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море </w:t>
      </w:r>
      <w:proofErr w:type="spell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Самаир</w:t>
      </w:r>
      <w:proofErr w:type="spell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Коралловое, Банда, Сулу, Сулавеси, Фиджи, </w:t>
      </w:r>
      <w:proofErr w:type="spell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Молукское</w:t>
      </w:r>
      <w:proofErr w:type="spell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Комотес</w:t>
      </w:r>
      <w:proofErr w:type="spell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море Серам, море </w:t>
      </w:r>
      <w:proofErr w:type="spell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Флорес</w:t>
      </w:r>
      <w:proofErr w:type="spell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море </w:t>
      </w:r>
      <w:proofErr w:type="spell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Сибуян</w:t>
      </w:r>
      <w:proofErr w:type="spell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Восточно-Китайское, Берингово, море </w:t>
      </w:r>
      <w:proofErr w:type="spell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Амудесена</w:t>
      </w:r>
      <w:proofErr w:type="spell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они занимают 18 % от общей площади Тихого океана.</w:t>
      </w:r>
    </w:p>
    <w:p w:rsidR="006E6B6E" w:rsidRPr="006E6B6E" w:rsidRDefault="006E6B6E" w:rsidP="006E6B6E">
      <w:pPr>
        <w:pStyle w:val="2"/>
        <w:shd w:val="clear" w:color="auto" w:fill="FFFFFF"/>
        <w:spacing w:line="360" w:lineRule="auto"/>
        <w:rPr>
          <w:color w:val="auto"/>
          <w:sz w:val="28"/>
          <w:szCs w:val="28"/>
        </w:rPr>
      </w:pPr>
      <w:r w:rsidRPr="006E6B6E">
        <w:rPr>
          <w:color w:val="auto"/>
          <w:sz w:val="28"/>
          <w:szCs w:val="28"/>
        </w:rPr>
        <w:t xml:space="preserve"> Страница четвёртая – «Атлантический океан»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вторым по площади в мире, и это наглядно демонстрирует карта океанов. Его площадь составляет 93 360 тыс. км</w:t>
      </w:r>
      <w:proofErr w:type="gramStart"/>
      <w:r w:rsidRPr="006E6B6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Бассейн Атлантического океана содержит в составе 13 морей. Все они имеют береговую линию.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Интересным является тот факт, что посередине Атлантического океана находится четырнадцатое море – </w:t>
      </w:r>
      <w:proofErr w:type="spell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Саргасово</w:t>
      </w:r>
      <w:proofErr w:type="spell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именуемое морем без берегов. Его границами являются океанские течения. Оно считается самым большим по площади морем во всём мире.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особенность этого океана – максимальный приток пресной воды, который обеспечивают крупные реки Северной и Южной Америки, Африки и Европы.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островов этот океан - полная противоположность Тихому. Здесь их очень мало. Но зато именно в Атлантическом океане расположен самый большой остров планеты – Гренландия - и самый удалённый остров – </w:t>
      </w:r>
      <w:proofErr w:type="spell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Буве</w:t>
      </w:r>
      <w:proofErr w:type="spell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Хотя иногда Гренландию причисляют к островам Северного Ледовитого океана.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Страница пятая – «Индийский океан»</w:t>
      </w:r>
    </w:p>
    <w:p w:rsidR="006E6B6E" w:rsidRPr="006E6B6E" w:rsidRDefault="006E6B6E" w:rsidP="006E6B6E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6E6B6E">
        <w:rPr>
          <w:sz w:val="28"/>
          <w:szCs w:val="28"/>
        </w:rPr>
        <w:t xml:space="preserve">Интересные </w:t>
      </w:r>
      <w:proofErr w:type="gramStart"/>
      <w:r w:rsidRPr="006E6B6E">
        <w:rPr>
          <w:sz w:val="28"/>
          <w:szCs w:val="28"/>
        </w:rPr>
        <w:t>факты о третьем</w:t>
      </w:r>
      <w:proofErr w:type="gramEnd"/>
      <w:r w:rsidRPr="006E6B6E">
        <w:rPr>
          <w:sz w:val="28"/>
          <w:szCs w:val="28"/>
        </w:rPr>
        <w:t xml:space="preserve"> по площади океане заставят нас удивиться ещё больше. Индийский океан был первым известным и исследованным. Он </w:t>
      </w:r>
      <w:r w:rsidRPr="006E6B6E">
        <w:rPr>
          <w:sz w:val="28"/>
          <w:szCs w:val="28"/>
        </w:rPr>
        <w:lastRenderedPageBreak/>
        <w:t xml:space="preserve">является хранителем самого большого комплекса коралловых рифов. Воды этого океана хранят тайну </w:t>
      </w:r>
      <w:hyperlink r:id="rId8" w:history="1">
        <w:r w:rsidRPr="006E6B6E">
          <w:rPr>
            <w:sz w:val="28"/>
            <w:szCs w:val="28"/>
          </w:rPr>
          <w:t>загадочного явления,</w:t>
        </w:r>
      </w:hyperlink>
      <w:r w:rsidRPr="006E6B6E">
        <w:rPr>
          <w:sz w:val="28"/>
          <w:szCs w:val="28"/>
        </w:rPr>
        <w:t xml:space="preserve"> до сих пор не исследованного должным образом. Дело в том, что на поверхности периодически появляются светящиеся круги правильной формы. По одной из версий, это свечение поднимающегося из глубин планктона, но их идеальная шарообразная форма пока ещё остаётся загадкой.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Недалеко от острова Мадагаскар можно наблюдать единственное в своём роде природное явление – подводный водопад.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немного </w:t>
      </w:r>
      <w:proofErr w:type="gram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об</w:t>
      </w:r>
      <w:proofErr w:type="gram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Индийском океане. Его площадь составляет 79 917 тыс. км</w:t>
      </w:r>
      <w:proofErr w:type="gramStart"/>
      <w:r w:rsidRPr="006E6B6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Средняя глубина – 3711 м. Омывает он 4 материка и в составе имеет 7 морей. </w:t>
      </w:r>
      <w:proofErr w:type="spell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Васко</w:t>
      </w:r>
      <w:proofErr w:type="spell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Гама – первый исследователь, который переплыл Индийский океан.</w:t>
      </w:r>
    </w:p>
    <w:p w:rsidR="006E6B6E" w:rsidRPr="006E6B6E" w:rsidRDefault="006E6B6E" w:rsidP="006E6B6E">
      <w:pPr>
        <w:pStyle w:val="2"/>
        <w:shd w:val="clear" w:color="auto" w:fill="FFFFFF"/>
        <w:spacing w:line="360" w:lineRule="auto"/>
        <w:rPr>
          <w:color w:val="auto"/>
          <w:sz w:val="28"/>
          <w:szCs w:val="28"/>
        </w:rPr>
      </w:pPr>
      <w:r w:rsidRPr="006E6B6E">
        <w:rPr>
          <w:color w:val="auto"/>
          <w:sz w:val="28"/>
          <w:szCs w:val="28"/>
        </w:rPr>
        <w:t xml:space="preserve"> Страница шестая – «Интересные факты и характеристика Северного Ледовитого океана»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самый маленький и самый холодный из всех океанов. Площадь – 13 100 тыс. км</w:t>
      </w:r>
      <w:proofErr w:type="gramStart"/>
      <w:r w:rsidRPr="006E6B6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он является и самым мелководным, средняя глубина Северного Ледовитого океана составляет всего 1225 м. В его составе 10 морей. По количеству островов этот океан занимает второе место после </w:t>
      </w:r>
      <w:proofErr w:type="gram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Тихого</w:t>
      </w:r>
      <w:proofErr w:type="gram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часть океана покрыта льдом. В южных районах наблюдаются плавучие льдины и айсберги. Иногда можно встретить целые ледяные плавучие острова толщиной 30-35 м. Именно здесь потерпел крушение печально известный "Титаник", столкнувшись с одним из них.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суровый климат, Северный Ледовитый океан – это место обитания многих видов животных: моржей, тюленей, китов, чаек, медуз и планктона.</w:t>
      </w:r>
      <w:bookmarkStart w:id="1" w:name="image814871"/>
      <w:bookmarkEnd w:id="1"/>
    </w:p>
    <w:p w:rsidR="006E6B6E" w:rsidRPr="006E6B6E" w:rsidRDefault="006E6B6E" w:rsidP="006E6B6E">
      <w:pPr>
        <w:pStyle w:val="2"/>
        <w:shd w:val="clear" w:color="auto" w:fill="FFFFFF"/>
        <w:spacing w:line="360" w:lineRule="auto"/>
        <w:rPr>
          <w:color w:val="auto"/>
          <w:sz w:val="28"/>
          <w:szCs w:val="28"/>
        </w:rPr>
      </w:pPr>
      <w:r w:rsidRPr="006E6B6E">
        <w:rPr>
          <w:color w:val="auto"/>
          <w:sz w:val="28"/>
          <w:szCs w:val="28"/>
        </w:rPr>
        <w:lastRenderedPageBreak/>
        <w:t>Страница седьмая –</w:t>
      </w:r>
      <w:proofErr w:type="gramStart"/>
      <w:r w:rsidRPr="006E6B6E">
        <w:rPr>
          <w:color w:val="auto"/>
          <w:sz w:val="28"/>
          <w:szCs w:val="28"/>
        </w:rPr>
        <w:t>«Г</w:t>
      </w:r>
      <w:proofErr w:type="gramEnd"/>
      <w:r w:rsidRPr="006E6B6E">
        <w:rPr>
          <w:color w:val="auto"/>
          <w:sz w:val="28"/>
          <w:szCs w:val="28"/>
        </w:rPr>
        <w:t>лубина океанов»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знаем названия океанов и их особенности. Но какой же океан самый глубокий? Давайте разберёмся в этом вопросе.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Контурная карта океанов и океанического дна показывает, что донный рельеф так же разнообразен, как рельеф материков. Под толщей морской воды скрыты углубления, впадины и возвышения наподобие гор.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глубина всех четырёх вместе взятых океанов составляет – 3700 м. Самым глубоким считается Тихий океан, усреднённый показатель глубины которого – 3980 м, далее следует Атлантический – 3600 м, за ним Индийский – 3710 м. Самым последним в этом списке, как уже упоминалось, является Северный Ледовитый океан, средняя глубина которого - всего лишь 1225 м.</w:t>
      </w:r>
    </w:p>
    <w:p w:rsidR="006E6B6E" w:rsidRPr="006E6B6E" w:rsidRDefault="006E6B6E" w:rsidP="006E6B6E">
      <w:pPr>
        <w:pStyle w:val="2"/>
        <w:shd w:val="clear" w:color="auto" w:fill="FFFFFF"/>
        <w:spacing w:line="360" w:lineRule="auto"/>
        <w:rPr>
          <w:color w:val="auto"/>
          <w:sz w:val="28"/>
          <w:szCs w:val="28"/>
        </w:rPr>
      </w:pPr>
      <w:r w:rsidRPr="006E6B6E">
        <w:rPr>
          <w:color w:val="auto"/>
          <w:sz w:val="28"/>
          <w:szCs w:val="28"/>
        </w:rPr>
        <w:t xml:space="preserve"> Страница восьмая –</w:t>
      </w:r>
      <w:proofErr w:type="gramStart"/>
      <w:r w:rsidRPr="006E6B6E">
        <w:rPr>
          <w:color w:val="auto"/>
          <w:sz w:val="28"/>
          <w:szCs w:val="28"/>
        </w:rPr>
        <w:t>«Р</w:t>
      </w:r>
      <w:proofErr w:type="gramEnd"/>
      <w:r w:rsidRPr="006E6B6E">
        <w:rPr>
          <w:color w:val="auto"/>
          <w:sz w:val="28"/>
          <w:szCs w:val="28"/>
        </w:rPr>
        <w:t>екорды Мирового океана»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глубокое место в Мировом океане – это </w:t>
      </w:r>
      <w:hyperlink r:id="rId9" w:history="1">
        <w:r w:rsidRPr="006E6B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Мариинская впадина,</w:t>
        </w:r>
      </w:hyperlink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глубина её составляет 11 035 м от уровня поверхностных вод.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рассматривать глубину морей, то самым глубоким морем считается </w:t>
      </w:r>
      <w:proofErr w:type="spell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Филлипинское</w:t>
      </w:r>
      <w:proofErr w:type="spell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глубина достигает 10 540 м. На втором месте по этому показателю Коралловое море с максимальной глубиной в 9140 м.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океан – Тихий. Его площадь больше, чем площадь всей земной суши.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солёное море – Красное. Находится оно в Индийском океане. Солёная вода хорошо поддерживает все попадающие в неё объекты, и, чтобы утонуть в этом море, нужно очень постараться.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загадочное место находится в Атлантическом океане, и название ему – Бермудский треугольник. С ним связано множество легенд и загадок.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Самое ядовитое морское существо – это </w:t>
      </w:r>
      <w:proofErr w:type="spellStart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голубокольчатый</w:t>
      </w:r>
      <w:proofErr w:type="spellEnd"/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осьминог. Он обитает в Индийском океане.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масштабное скопление кораллов в мире – Большой Барьерный риф, находится в Тихом океане.</w:t>
      </w: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B6E" w:rsidRPr="006E6B6E" w:rsidRDefault="006E6B6E" w:rsidP="006E6B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B6E" w:rsidRPr="006E6B6E" w:rsidRDefault="006E6B6E" w:rsidP="006E6B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E6B6E" w:rsidRPr="006E6B6E" w:rsidSect="005F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3A9" w:rsidRDefault="00ED23A9" w:rsidP="00A40DBC">
      <w:pPr>
        <w:spacing w:after="0" w:line="240" w:lineRule="auto"/>
      </w:pPr>
      <w:r>
        <w:separator/>
      </w:r>
    </w:p>
  </w:endnote>
  <w:endnote w:type="continuationSeparator" w:id="0">
    <w:p w:rsidR="00ED23A9" w:rsidRDefault="00ED23A9" w:rsidP="00A4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3A9" w:rsidRDefault="00ED23A9" w:rsidP="00A40DBC">
      <w:pPr>
        <w:spacing w:after="0" w:line="240" w:lineRule="auto"/>
      </w:pPr>
      <w:r>
        <w:separator/>
      </w:r>
    </w:p>
  </w:footnote>
  <w:footnote w:type="continuationSeparator" w:id="0">
    <w:p w:rsidR="00ED23A9" w:rsidRDefault="00ED23A9" w:rsidP="00A40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93F15"/>
    <w:multiLevelType w:val="multilevel"/>
    <w:tmpl w:val="A44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32D6A"/>
    <w:multiLevelType w:val="multilevel"/>
    <w:tmpl w:val="E5B0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40DBD"/>
    <w:multiLevelType w:val="multilevel"/>
    <w:tmpl w:val="5C44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797"/>
    <w:rsid w:val="005F6489"/>
    <w:rsid w:val="006E6B6E"/>
    <w:rsid w:val="00A40DBC"/>
    <w:rsid w:val="00A67079"/>
    <w:rsid w:val="00A71797"/>
    <w:rsid w:val="00C33358"/>
    <w:rsid w:val="00D375B2"/>
    <w:rsid w:val="00ED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89"/>
  </w:style>
  <w:style w:type="paragraph" w:styleId="2">
    <w:name w:val="heading 2"/>
    <w:basedOn w:val="a"/>
    <w:link w:val="20"/>
    <w:uiPriority w:val="9"/>
    <w:qFormat/>
    <w:rsid w:val="00A40D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B2622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4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0DBC"/>
  </w:style>
  <w:style w:type="paragraph" w:styleId="a6">
    <w:name w:val="footer"/>
    <w:basedOn w:val="a"/>
    <w:link w:val="a7"/>
    <w:uiPriority w:val="99"/>
    <w:semiHidden/>
    <w:unhideWhenUsed/>
    <w:rsid w:val="00A4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0DBC"/>
  </w:style>
  <w:style w:type="character" w:styleId="a8">
    <w:name w:val="Strong"/>
    <w:basedOn w:val="a0"/>
    <w:uiPriority w:val="22"/>
    <w:qFormat/>
    <w:rsid w:val="00A40DBC"/>
    <w:rPr>
      <w:b/>
      <w:bCs/>
    </w:rPr>
  </w:style>
  <w:style w:type="character" w:customStyle="1" w:styleId="w">
    <w:name w:val="w"/>
    <w:basedOn w:val="a0"/>
    <w:rsid w:val="00A40DBC"/>
  </w:style>
  <w:style w:type="character" w:customStyle="1" w:styleId="dicexample">
    <w:name w:val="dic_example"/>
    <w:basedOn w:val="a0"/>
    <w:rsid w:val="00A40DBC"/>
  </w:style>
  <w:style w:type="character" w:styleId="a9">
    <w:name w:val="Emphasis"/>
    <w:basedOn w:val="a0"/>
    <w:uiPriority w:val="20"/>
    <w:qFormat/>
    <w:rsid w:val="00A40DB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40DBC"/>
    <w:rPr>
      <w:rFonts w:ascii="Times New Roman" w:eastAsia="Times New Roman" w:hAnsi="Times New Roman" w:cs="Times New Roman"/>
      <w:b/>
      <w:bCs/>
      <w:color w:val="2B2622"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6E6B6E"/>
    <w:rPr>
      <w:strike w:val="0"/>
      <w:dstrike w:val="0"/>
      <w:color w:val="0096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2310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7295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519">
                      <w:marLeft w:val="0"/>
                      <w:marRight w:val="37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214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2379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59746">
                      <w:marLeft w:val="0"/>
                      <w:marRight w:val="37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1520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8015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3355">
                      <w:marLeft w:val="0"/>
                      <w:marRight w:val="37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6003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7372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9144">
                      <w:marLeft w:val="0"/>
                      <w:marRight w:val="37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419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525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30501">
                      <w:marLeft w:val="0"/>
                      <w:marRight w:val="37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3945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21045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6373">
                      <w:marLeft w:val="0"/>
                      <w:marRight w:val="37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4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8072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7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3974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7545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00652">
                      <w:marLeft w:val="0"/>
                      <w:marRight w:val="37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2919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9206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028">
                      <w:marLeft w:val="0"/>
                      <w:marRight w:val="37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0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6849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9983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5607">
                      <w:marLeft w:val="0"/>
                      <w:marRight w:val="37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ru/article/159087/samyie-neobyyasnimyie-zagadochnyie-yavleniya-na-zem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b.ru/article/55159/yaponskoe-more-osobennosti-turiz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b.ru/article/118460/mariinskaya-vpadina-samoe-glubokoe-mesto-na-zem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2017-11-07T15:00:00Z</dcterms:created>
  <dcterms:modified xsi:type="dcterms:W3CDTF">2017-11-07T15:40:00Z</dcterms:modified>
</cp:coreProperties>
</file>