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99336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993366"/>
          <w:spacing w:val="0"/>
          <w:position w:val="0"/>
          <w:sz w:val="24"/>
          <w:shd w:fill="auto" w:val="clear"/>
        </w:rPr>
        <w:t xml:space="preserve">Муниципальное бюджетное  дошкольное образовательное учреждение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99336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993366"/>
          <w:spacing w:val="0"/>
          <w:position w:val="0"/>
          <w:sz w:val="24"/>
          <w:shd w:fill="auto" w:val="clear"/>
        </w:rPr>
        <w:t xml:space="preserve">«Детский сад №26 «Маячок» г. Воркуты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993366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993366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993366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993366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993366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993366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993366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993366"/>
          <w:spacing w:val="0"/>
          <w:position w:val="0"/>
          <w:sz w:val="40"/>
          <w:shd w:fill="auto" w:val="clear"/>
        </w:rPr>
        <w:t xml:space="preserve">ПЕДАГОГИЧЕСКИЙ ПРОЕКТ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993366"/>
          <w:spacing w:val="0"/>
          <w:position w:val="0"/>
          <w:sz w:val="5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993366"/>
          <w:spacing w:val="0"/>
          <w:position w:val="0"/>
          <w:sz w:val="52"/>
          <w:shd w:fill="auto" w:val="clear"/>
        </w:rPr>
        <w:t xml:space="preserve">«Дошкольникам – о Республике Коми»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993366"/>
          <w:spacing w:val="0"/>
          <w:position w:val="0"/>
          <w:sz w:val="56"/>
          <w:shd w:fill="auto" w:val="clear"/>
        </w:rPr>
      </w:pPr>
    </w:p>
    <w:p>
      <w:pPr>
        <w:tabs>
          <w:tab w:val="left" w:pos="1785" w:leader="none"/>
        </w:tabs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993366"/>
          <w:spacing w:val="0"/>
          <w:position w:val="0"/>
          <w:sz w:val="5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993366"/>
          <w:spacing w:val="0"/>
          <w:position w:val="0"/>
          <w:sz w:val="56"/>
          <w:shd w:fill="auto" w:val="clear"/>
        </w:rPr>
        <w:tab/>
      </w:r>
      <w:r>
        <w:object w:dxaOrig="5672" w:dyaOrig="4291">
          <v:rect xmlns:o="urn:schemas-microsoft-com:office:office" xmlns:v="urn:schemas-microsoft-com:vml" id="rectole0000000000" style="width:283.600000pt;height:214.5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993366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993366"/>
          <w:spacing w:val="0"/>
          <w:position w:val="0"/>
          <w:sz w:val="28"/>
          <w:shd w:fill="auto" w:val="clear"/>
        </w:rPr>
        <w:t xml:space="preserve">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b/>
          <w:color w:val="993366"/>
          <w:spacing w:val="0"/>
          <w:position w:val="0"/>
          <w:sz w:val="28"/>
          <w:shd w:fill="auto" w:val="clear"/>
        </w:rPr>
        <w:t xml:space="preserve">Баракова Ирина Михайловна,</w:t>
      </w:r>
      <w:r>
        <w:rPr>
          <w:rFonts w:ascii="Times New Roman" w:hAnsi="Times New Roman" w:cs="Times New Roman" w:eastAsia="Times New Roman"/>
          <w:color w:val="993366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993366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993366"/>
          <w:spacing w:val="0"/>
          <w:position w:val="0"/>
          <w:sz w:val="28"/>
          <w:shd w:fill="auto" w:val="clear"/>
        </w:rPr>
        <w:t xml:space="preserve">воспитатель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shd w:fill="auto" w:val="clear"/>
        </w:rPr>
        <w:t xml:space="preserve">СОДЕРЖАНИЕ: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auto" w:val="clear"/>
        </w:rPr>
        <w:t xml:space="preserve">1. Паспорт педагогического проекта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auto" w:val="clear"/>
        </w:rPr>
        <w:t xml:space="preserve">2. Содержание 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shd w:fill="auto" w:val="clear"/>
        </w:rPr>
        <w:t xml:space="preserve">ПАСПОРТ ПЕДАГОГИЧЕСКОГО ПРОЕКТА</w:t>
      </w:r>
    </w:p>
    <w:tbl>
      <w:tblPr/>
      <w:tblGrid>
        <w:gridCol w:w="2088"/>
        <w:gridCol w:w="11880"/>
      </w:tblGrid>
      <w:tr>
        <w:trPr>
          <w:trHeight w:val="0" w:hRule="atLeast"/>
          <w:jc w:val="left"/>
        </w:trPr>
        <w:tc>
          <w:tcPr>
            <w:tcW w:w="2088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2"/>
                <w:shd w:fill="auto" w:val="clear"/>
              </w:rPr>
              <w:t xml:space="preserve">Структура</w:t>
            </w:r>
          </w:p>
        </w:tc>
        <w:tc>
          <w:tcPr>
            <w:tcW w:w="1188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2"/>
                <w:shd w:fill="auto" w:val="clear"/>
              </w:rPr>
              <w:t xml:space="preserve">Содержание</w:t>
            </w:r>
          </w:p>
        </w:tc>
      </w:tr>
      <w:tr>
        <w:trPr>
          <w:trHeight w:val="0" w:hRule="atLeast"/>
          <w:jc w:val="left"/>
        </w:trPr>
        <w:tc>
          <w:tcPr>
            <w:tcW w:w="2088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4"/>
                <w:shd w:fill="auto" w:val="clear"/>
              </w:rPr>
              <w:t xml:space="preserve">Тема</w:t>
            </w:r>
          </w:p>
        </w:tc>
        <w:tc>
          <w:tcPr>
            <w:tcW w:w="1188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keepLine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8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8"/>
                <w:position w:val="0"/>
                <w:sz w:val="24"/>
                <w:shd w:fill="auto" w:val="clear"/>
              </w:rPr>
              <w:t xml:space="preserve">«Дошкольникам – Республике Коми»</w:t>
            </w:r>
          </w:p>
          <w:p>
            <w:pPr>
              <w:keepNext w:val="true"/>
              <w:keepLine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position w:val="0"/>
                <w:sz w:val="24"/>
                <w:shd w:fill="auto" w:val="clear"/>
              </w:rPr>
            </w:pPr>
          </w:p>
        </w:tc>
      </w:tr>
      <w:tr>
        <w:trPr>
          <w:trHeight w:val="0" w:hRule="atLeast"/>
          <w:jc w:val="left"/>
        </w:trPr>
        <w:tc>
          <w:tcPr>
            <w:tcW w:w="2088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4"/>
                <w:shd w:fill="auto" w:val="clear"/>
              </w:rPr>
              <w:t xml:space="preserve">Адресация проекта</w:t>
            </w:r>
          </w:p>
        </w:tc>
        <w:tc>
          <w:tcPr>
            <w:tcW w:w="1188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keepLine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Проект может быть использован при работе дошкольной образовательной организации по Примерной основной общеобразовательной программе дошкольного образования «Детство» (под редакцией Т.И.Бабаева, А.Г.Гогоберидзе, О.В.Солнцева – СПб: «Детство – Пресс» 2014г.)</w:t>
            </w:r>
          </w:p>
        </w:tc>
      </w:tr>
      <w:tr>
        <w:trPr>
          <w:trHeight w:val="0" w:hRule="atLeast"/>
          <w:jc w:val="left"/>
        </w:trPr>
        <w:tc>
          <w:tcPr>
            <w:tcW w:w="2088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4"/>
                <w:shd w:fill="auto" w:val="clear"/>
              </w:rPr>
              <w:t xml:space="preserve">Руководитель проекта</w:t>
            </w:r>
          </w:p>
        </w:tc>
        <w:tc>
          <w:tcPr>
            <w:tcW w:w="1188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Баракова Ирина Михайловна, воспитатель средней группы «Ромашка».</w:t>
            </w:r>
          </w:p>
        </w:tc>
      </w:tr>
      <w:tr>
        <w:trPr>
          <w:trHeight w:val="0" w:hRule="atLeast"/>
          <w:jc w:val="left"/>
        </w:trPr>
        <w:tc>
          <w:tcPr>
            <w:tcW w:w="2088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4"/>
                <w:shd w:fill="auto" w:val="clear"/>
              </w:rPr>
              <w:t xml:space="preserve">Участники проекта</w:t>
            </w:r>
          </w:p>
        </w:tc>
        <w:tc>
          <w:tcPr>
            <w:tcW w:w="1188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Воспитанники средней группы «Ромашка», воспитатель – Баракова Ирина Михайловна, родители (законные представители) воспитанников средней группы «Ромашка».</w:t>
            </w:r>
          </w:p>
        </w:tc>
      </w:tr>
      <w:tr>
        <w:trPr>
          <w:trHeight w:val="0" w:hRule="atLeast"/>
          <w:jc w:val="left"/>
        </w:trPr>
        <w:tc>
          <w:tcPr>
            <w:tcW w:w="2088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4"/>
                <w:shd w:fill="auto" w:val="clear"/>
              </w:rPr>
              <w:t xml:space="preserve">Возраст воспитанников</w:t>
            </w:r>
          </w:p>
        </w:tc>
        <w:tc>
          <w:tcPr>
            <w:tcW w:w="1188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Дошкольники 4-5 лет.</w:t>
            </w:r>
          </w:p>
        </w:tc>
      </w:tr>
      <w:tr>
        <w:trPr>
          <w:trHeight w:val="0" w:hRule="atLeast"/>
          <w:jc w:val="left"/>
        </w:trPr>
        <w:tc>
          <w:tcPr>
            <w:tcW w:w="2088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4"/>
                <w:shd w:fill="auto" w:val="clear"/>
              </w:rPr>
              <w:t xml:space="preserve">Особенности проекта</w:t>
            </w:r>
          </w:p>
        </w:tc>
        <w:tc>
          <w:tcPr>
            <w:tcW w:w="1188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keepLine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По характеру создаваемого продукта:</w:t>
            </w:r>
          </w:p>
          <w:p>
            <w:pPr>
              <w:keepNext w:val="true"/>
              <w:keepLine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-игровой,</w:t>
            </w:r>
          </w:p>
          <w:p>
            <w:pPr>
              <w:keepNext w:val="true"/>
              <w:keepLine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3"/>
                <w:position w:val="0"/>
                <w:sz w:val="24"/>
                <w:shd w:fill="auto" w:val="clear"/>
              </w:rPr>
              <w:t xml:space="preserve">-информационный.</w:t>
            </w:r>
          </w:p>
          <w:p>
            <w:pPr>
              <w:keepNext w:val="true"/>
              <w:keepLine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-практико-ориентированный.</w:t>
            </w:r>
          </w:p>
          <w:p>
            <w:pPr>
              <w:keepNext w:val="true"/>
              <w:keepLine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По количеству участников:</w:t>
            </w:r>
          </w:p>
          <w:p>
            <w:pPr>
              <w:keepNext w:val="true"/>
              <w:keepLine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-групповой.</w:t>
            </w:r>
          </w:p>
          <w:p>
            <w:pPr>
              <w:keepNext w:val="true"/>
              <w:keepLine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1"/>
                <w:position w:val="0"/>
                <w:sz w:val="24"/>
                <w:u w:val="single"/>
                <w:shd w:fill="auto" w:val="clear"/>
              </w:rPr>
              <w:t xml:space="preserve">По продолжительности:</w:t>
            </w:r>
          </w:p>
          <w:p>
            <w:pPr>
              <w:keepNext w:val="true"/>
              <w:keepLine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3"/>
                <w:position w:val="0"/>
                <w:sz w:val="24"/>
                <w:shd w:fill="auto" w:val="clear"/>
              </w:rPr>
              <w:t xml:space="preserve">-краткосрочный.</w:t>
            </w:r>
          </w:p>
          <w:p>
            <w:pPr>
              <w:keepNext w:val="true"/>
              <w:keepLine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По уровню контактов:</w:t>
            </w:r>
          </w:p>
          <w:p>
            <w:pPr>
              <w:keepNext w:val="true"/>
              <w:keepLine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-1"/>
                <w:position w:val="0"/>
                <w:sz w:val="24"/>
                <w:shd w:fill="auto" w:val="clear"/>
              </w:rPr>
              <w:t xml:space="preserve">-на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 уровне </w:t>
            </w:r>
            <w:r>
              <w:rPr>
                <w:rFonts w:ascii="Times New Roman" w:hAnsi="Times New Roman" w:cs="Times New Roman" w:eastAsia="Times New Roman"/>
                <w:color w:val="0000FF"/>
                <w:spacing w:val="1"/>
                <w:position w:val="0"/>
                <w:sz w:val="24"/>
                <w:shd w:fill="auto" w:val="clear"/>
              </w:rPr>
              <w:t xml:space="preserve">образовательного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 учреждения.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position w:val="0"/>
                <w:sz w:val="24"/>
                <w:shd w:fill="auto" w:val="clear"/>
              </w:rPr>
            </w:pPr>
          </w:p>
        </w:tc>
      </w:tr>
      <w:tr>
        <w:trPr>
          <w:trHeight w:val="0" w:hRule="atLeast"/>
          <w:jc w:val="left"/>
        </w:trPr>
        <w:tc>
          <w:tcPr>
            <w:tcW w:w="2088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4"/>
                <w:shd w:fill="auto" w:val="clear"/>
              </w:rPr>
              <w:t xml:space="preserve">Цель проекта</w:t>
            </w:r>
          </w:p>
        </w:tc>
        <w:tc>
          <w:tcPr>
            <w:tcW w:w="1188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Обогащение знаний детей о родном крае, городе, способствующих формированию нравственных ценностей.</w:t>
            </w:r>
          </w:p>
        </w:tc>
      </w:tr>
      <w:tr>
        <w:trPr>
          <w:trHeight w:val="0" w:hRule="atLeast"/>
          <w:jc w:val="left"/>
        </w:trPr>
        <w:tc>
          <w:tcPr>
            <w:tcW w:w="2088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4"/>
                <w:shd w:fill="auto" w:val="clear"/>
              </w:rPr>
              <w:t xml:space="preserve">Задачи проекта</w:t>
            </w:r>
          </w:p>
        </w:tc>
        <w:tc>
          <w:tcPr>
            <w:tcW w:w="1188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1.Пополнить знания детей о родном Коми крае, городе (история, символика, достопримечательности, улицы, площади);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2.расширить представления детей о родном крае и его богатствах (растительный мир, животный мир);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3.способствовать возникновению интереса к родному краю, городу;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4.развивать познавательную активность у детей в разных видах деятельности;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5.воспитывать у детей любовь к природе родного края и чувство сопричастности к ее сбережению;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6.воспитывать интерес и желание как можно больше узнать о своей малой Родине.</w:t>
            </w:r>
          </w:p>
        </w:tc>
      </w:tr>
      <w:tr>
        <w:trPr>
          <w:trHeight w:val="0" w:hRule="atLeast"/>
          <w:jc w:val="left"/>
        </w:trPr>
        <w:tc>
          <w:tcPr>
            <w:tcW w:w="2088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4"/>
                <w:shd w:fill="auto" w:val="clear"/>
              </w:rPr>
              <w:t xml:space="preserve">Ресурсы проекта</w:t>
            </w:r>
          </w:p>
        </w:tc>
        <w:tc>
          <w:tcPr>
            <w:tcW w:w="1188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Необходимое обеспечение: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-Материалы ФГОС ДО;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-Примерная основная общеобразовательная программа дошкольного образования «Детство» (под редакцией Т.И.Бабаева, А.Г.Гогоберидзе, О.В.Солнцева – СПб: «Детство – Пресс» 2014г.);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-Т.И.Чудова, И.Н.Набиуллина, З.В.Остапова, Ознакомление дошкольников с народной культурой коми (зырян) средствами музейной педагогики. 2-е изд.- Сыктывкар: КРИРО, 2014;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-ноутбук, проектор;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- иллюстрации, книги, фотографии о Республике Коми;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2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музей ДОУ;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-презентация «Моя любимая Воркута»;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-Дидактические игры: «Наша Родина» (пазлы); «Лото – коми орнамент»; «Собери картинку» (символика Республики Коми),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 «Подбери пару», «Собери пазлы» (символика города), «Собери сказку» (разрезные картинки коми сказок);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-коми  сказки «Пера Богатырь»,  «Ёма и две сестры»; «Сказка про то, как Пера Богатырь спас Зарань», «Кто главнее?»; «Медвежьи няньки»;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- книги коми писателя А.К.Журавлёва; 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-картотека подвижных игр: «Ловля оленей», «Стой, олень!», «Чум», «Прыжки через нарты»,  «Воробей», «Совушка»,  «Луна и солнце»;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- Раскраски «Герои коми сказок» (Пера Богатырь, Зарань, Корт Айка, Баба ёма);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-атрибуты к сюжетно-ролевым играм «Мы – шахтёры», «Оленеводы»;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- книжки-самоделки коми сказок, придуманные детьми старшего дошкольного возраста: «Сказка про то, как Пера Богатырь спас Зарань», «Кто главнее?»;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-посещение городского Выставочного зала «Воркута – оленьи тропы»;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-фотографии для оформления альбомов: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«Достопримечательности моего города»,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«Природа нашего края».</w:t>
            </w:r>
          </w:p>
        </w:tc>
      </w:tr>
      <w:tr>
        <w:trPr>
          <w:trHeight w:val="0" w:hRule="atLeast"/>
          <w:jc w:val="left"/>
        </w:trPr>
        <w:tc>
          <w:tcPr>
            <w:tcW w:w="2088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4"/>
                <w:shd w:fill="auto" w:val="clear"/>
              </w:rPr>
              <w:t xml:space="preserve">Предполагаемые продукты проекта</w:t>
            </w:r>
          </w:p>
        </w:tc>
        <w:tc>
          <w:tcPr>
            <w:tcW w:w="1188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keepLine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3"/>
                <w:position w:val="0"/>
                <w:sz w:val="24"/>
                <w:shd w:fill="auto" w:val="clear"/>
              </w:rPr>
              <w:t xml:space="preserve">Ожидаемые 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результаты проекта: </w:t>
            </w:r>
          </w:p>
          <w:p>
            <w:pPr>
              <w:keepNext w:val="true"/>
              <w:keepLine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-продукты   деятельности педагогов: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1.папки – передвижки: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- «Как знакомить ребёнка с родным Коми краем»;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- «Люби и знай свой Коми край»;</w:t>
            </w:r>
          </w:p>
          <w:p>
            <w:pPr>
              <w:keepNext w:val="true"/>
              <w:keepLine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- «Особенности коми сказок»;</w:t>
            </w:r>
          </w:p>
          <w:p>
            <w:pPr>
              <w:keepNext w:val="true"/>
              <w:keepLine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2.Картотека коми народных подвижных игр;</w:t>
            </w:r>
          </w:p>
          <w:p>
            <w:pPr>
              <w:keepNext w:val="true"/>
              <w:keepLine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3. Конспект НОД «Коми изба»;</w:t>
            </w:r>
          </w:p>
          <w:p>
            <w:pPr>
              <w:keepNext w:val="true"/>
              <w:keepLine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4. 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Пополнение библиотеки коми сказками, загадками, стихами;</w:t>
            </w:r>
          </w:p>
          <w:p>
            <w:pPr>
              <w:keepNext w:val="true"/>
              <w:keepLine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5.выставка поделок, творческих работ: «Родная сторонка»;</w:t>
            </w:r>
          </w:p>
          <w:p>
            <w:pPr>
              <w:keepNext w:val="true"/>
              <w:keepLine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6. выставка совместного творчества: «Герои коми сказок и легенд»;</w:t>
            </w:r>
          </w:p>
          <w:p>
            <w:pPr>
              <w:keepNext w:val="true"/>
              <w:keepLine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7.фоторепортаж «По страничкам  проекта «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Люби и знай свой Коми край»;</w:t>
            </w:r>
          </w:p>
          <w:p>
            <w:pPr>
              <w:keepNext w:val="true"/>
              <w:keepLine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3"/>
                <w:position w:val="0"/>
                <w:sz w:val="24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3"/>
                <w:position w:val="0"/>
                <w:sz w:val="24"/>
                <w:u w:val="single"/>
                <w:shd w:fill="auto" w:val="clear"/>
              </w:rPr>
              <w:t xml:space="preserve">-продукты        деятельности        детей:</w:t>
            </w:r>
          </w:p>
          <w:p>
            <w:pPr>
              <w:keepNext w:val="true"/>
              <w:keepLine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3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3"/>
                <w:position w:val="0"/>
                <w:sz w:val="24"/>
                <w:shd w:fill="auto" w:val="clear"/>
              </w:rPr>
              <w:t xml:space="preserve">1. «Эти удивительные коми узоры» (лепка из пластилина);</w:t>
            </w:r>
          </w:p>
          <w:p>
            <w:pPr>
              <w:keepNext w:val="true"/>
              <w:keepLine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3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3"/>
                <w:position w:val="0"/>
                <w:sz w:val="24"/>
                <w:shd w:fill="auto" w:val="clear"/>
              </w:rPr>
              <w:t xml:space="preserve">2. «Украсим варежки элементами коми-орнамента» (рисование);</w:t>
            </w:r>
          </w:p>
          <w:p>
            <w:pPr>
              <w:keepNext w:val="true"/>
              <w:keepLine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3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3"/>
                <w:position w:val="0"/>
                <w:sz w:val="24"/>
                <w:shd w:fill="auto" w:val="clear"/>
              </w:rPr>
              <w:t xml:space="preserve">3. коллективная поделка «Оленьи бега»</w:t>
            </w:r>
          </w:p>
          <w:p>
            <w:pPr>
              <w:keepNext w:val="true"/>
              <w:keepLine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3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3"/>
                <w:position w:val="0"/>
                <w:sz w:val="24"/>
                <w:shd w:fill="auto" w:val="clear"/>
              </w:rPr>
              <w:t xml:space="preserve">4.раскраски «Герои коми сказок»</w:t>
            </w:r>
          </w:p>
          <w:p>
            <w:pPr>
              <w:keepNext w:val="true"/>
              <w:keepLine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3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3"/>
                <w:position w:val="0"/>
                <w:sz w:val="24"/>
                <w:shd w:fill="auto" w:val="clear"/>
              </w:rPr>
              <w:t xml:space="preserve">5.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 игра-драматизация по коми сказке «Как Пера Богатырь спас Зарань»</w:t>
            </w:r>
            <w:r>
              <w:rPr>
                <w:rFonts w:ascii="Times New Roman" w:hAnsi="Times New Roman" w:cs="Times New Roman" w:eastAsia="Times New Roman"/>
                <w:color w:val="0000FF"/>
                <w:spacing w:val="3"/>
                <w:position w:val="0"/>
                <w:sz w:val="24"/>
                <w:shd w:fill="auto" w:val="clear"/>
              </w:rPr>
              <w:t xml:space="preserve">;</w:t>
            </w:r>
          </w:p>
          <w:p>
            <w:pPr>
              <w:keepNext w:val="true"/>
              <w:keepLine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3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3"/>
                <w:position w:val="0"/>
                <w:sz w:val="24"/>
                <w:shd w:fill="auto" w:val="clear"/>
              </w:rPr>
              <w:t xml:space="preserve">6. знания воспитанников о своей малой Родине;</w:t>
            </w:r>
          </w:p>
          <w:p>
            <w:pPr>
              <w:keepNext w:val="true"/>
              <w:keepLine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-3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3"/>
                <w:position w:val="0"/>
                <w:sz w:val="24"/>
                <w:u w:val="single"/>
                <w:shd w:fill="auto" w:val="clear"/>
              </w:rPr>
              <w:t xml:space="preserve">-продукты       деятельности        родителей воспитанников: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1. книжки-самоделки  «Дары тундры», «Животные Севера», «Орнаменты. Республика Коми»;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2. поделки, творческие работы на тему: «Родная сторонка»;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3. фотоальбомы: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«Достопримечательности моего города»,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«Природа нашего края»;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4. пополнение регионального центра предметами коми быта;</w:t>
            </w:r>
          </w:p>
          <w:p>
            <w:pPr>
              <w:spacing w:before="0" w:after="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FF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5. куклы из бумаги «Герои коми сказок и легенд».</w:t>
            </w:r>
          </w:p>
        </w:tc>
      </w:tr>
      <w:tr>
        <w:trPr>
          <w:trHeight w:val="0" w:hRule="atLeast"/>
          <w:jc w:val="left"/>
        </w:trPr>
        <w:tc>
          <w:tcPr>
            <w:tcW w:w="2088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4"/>
                <w:shd w:fill="auto" w:val="clear"/>
              </w:rPr>
              <w:t xml:space="preserve">Аннотация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</w:p>
        </w:tc>
        <w:tc>
          <w:tcPr>
            <w:tcW w:w="1188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Воспитание патриотических чувств у детей дошкольного возраста – одна из задач нравственного воспитания, включающая в себя воспитание любви к близким людям, к детскому саду, к родному дому, к родной улице, к родному городу, краю и родной стране. Наиболее сложной является работа по воспитанию любви к родному городу и родной стране. В чем проявляются патриотические чувства у детей дошкольного возраста? Как дошкольник может эти чувства выразить? К чему должен стремиться воспитатель?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Надо помнить, что дошкольник воспринимает окружающую его действительность эмоционально, поэтому патриотические чувства к родному краю,  городу у него проявляются в чувстве восхищения своим краем и городом. Воспитание патриотизма невозможно также без формирования чувств привязанности к месту рождения и жительства, определенному кругу людей, которое расширяется и углубляется от встреч и общения с другими взрослыми: жителями дома, города, работниками детского сада и детской школы искусств, библиотеки, музея, при знакомстве с местными достопримечательностями. Чтобы у ребенка сформировалось чувство любви к родному краю, городу, необходимо: воспитывать положительное отношение к тем местам, где он родился и живет, развивать умение видеть и понимать красоту окружающей жизни, желание узнать больше об особенностях родного края, людях-первооткрывателях, культуре, истории и окружающей природы. Психологи утверждают: нравственные качества не могут возникнуть путем естественного “созревания”. Их развитие и формирование осуществляется постепенно в процессе накопления и эмоционального освоения конкретных фактов, и зависит это от средств и методов воспитания, от условий в которых живет ребенок. Именно эти чувства необходимо вызвать в процессе реализации проект по ознакомлению детей с родным краем и родным городом.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FF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360" w:firstLine="348"/>
        <w:jc w:val="both"/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8"/>
          <w:u w:val="single"/>
          <w:shd w:fill="FFFFFF" w:val="clear"/>
        </w:rPr>
      </w:pPr>
    </w:p>
    <w:p>
      <w:pPr>
        <w:spacing w:before="0" w:after="0" w:line="360"/>
        <w:ind w:right="0" w:left="360" w:firstLine="348"/>
        <w:jc w:val="both"/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u w:val="single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u w:val="single"/>
          <w:shd w:fill="FFFFFF" w:val="clear"/>
        </w:rPr>
        <w:t xml:space="preserve">Ожидаемый результат </w:t>
      </w:r>
    </w:p>
    <w:p>
      <w:pPr>
        <w:spacing w:before="0" w:after="0" w:line="360"/>
        <w:ind w:right="0" w:left="360" w:firstLine="348"/>
        <w:jc w:val="left"/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shd w:fill="FFFFFF" w:val="clear"/>
        </w:rPr>
        <w:t xml:space="preserve">В процессе взаимодействия педагог – дети - родители в реализации проекта:</w:t>
      </w:r>
    </w:p>
    <w:p>
      <w:pPr>
        <w:spacing w:before="0" w:after="0" w:line="360"/>
        <w:ind w:right="0" w:left="0" w:firstLine="360"/>
        <w:jc w:val="left"/>
        <w:rPr>
          <w:rFonts w:ascii="Times New Roman" w:hAnsi="Times New Roman" w:cs="Times New Roman" w:eastAsia="Times New Roman"/>
          <w:b/>
          <w:i/>
          <w:color w:val="0000FF"/>
          <w:spacing w:val="0"/>
          <w:position w:val="0"/>
          <w:sz w:val="24"/>
          <w:u w:val="single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FF"/>
          <w:spacing w:val="0"/>
          <w:position w:val="0"/>
          <w:sz w:val="24"/>
          <w:u w:val="single"/>
          <w:shd w:fill="FFFFFF" w:val="clear"/>
        </w:rPr>
        <w:t xml:space="preserve">дети: </w:t>
      </w:r>
    </w:p>
    <w:p>
      <w:pPr>
        <w:numPr>
          <w:ilvl w:val="0"/>
          <w:numId w:val="68"/>
        </w:numPr>
        <w:tabs>
          <w:tab w:val="left" w:pos="720" w:leader="none"/>
        </w:tabs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auto" w:val="clear"/>
        </w:rPr>
        <w:t xml:space="preserve">будут сформированы знания о родном крае, городе; о традициях, народно-прикладном искусстве, народных костюмах, истории родного края;</w:t>
      </w:r>
    </w:p>
    <w:p>
      <w:pPr>
        <w:numPr>
          <w:ilvl w:val="0"/>
          <w:numId w:val="68"/>
        </w:numPr>
        <w:tabs>
          <w:tab w:val="left" w:pos="720" w:leader="none"/>
        </w:tabs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auto" w:val="clear"/>
        </w:rPr>
        <w:t xml:space="preserve">станут активными участниками посещения городского выставочного зала;</w:t>
      </w:r>
    </w:p>
    <w:p>
      <w:pPr>
        <w:numPr>
          <w:ilvl w:val="0"/>
          <w:numId w:val="68"/>
        </w:numPr>
        <w:tabs>
          <w:tab w:val="left" w:pos="720" w:leader="none"/>
        </w:tabs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auto" w:val="clear"/>
        </w:rPr>
        <w:t xml:space="preserve">будут проявлять познавательную инициативу в разных видах деятельности; </w:t>
      </w:r>
    </w:p>
    <w:p>
      <w:pPr>
        <w:numPr>
          <w:ilvl w:val="0"/>
          <w:numId w:val="68"/>
        </w:numPr>
        <w:tabs>
          <w:tab w:val="left" w:pos="720" w:leader="none"/>
        </w:tabs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auto" w:val="clear"/>
        </w:rPr>
        <w:t xml:space="preserve">станут активными участниками в выставках, конкурсах, </w:t>
      </w:r>
    </w:p>
    <w:p>
      <w:pPr>
        <w:numPr>
          <w:ilvl w:val="0"/>
          <w:numId w:val="68"/>
        </w:numPr>
        <w:tabs>
          <w:tab w:val="left" w:pos="720" w:leader="none"/>
        </w:tabs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auto" w:val="clear"/>
        </w:rPr>
        <w:t xml:space="preserve">приобретут навыки социального общения с взрослыми;</w:t>
      </w:r>
    </w:p>
    <w:p>
      <w:pPr>
        <w:numPr>
          <w:ilvl w:val="0"/>
          <w:numId w:val="68"/>
        </w:numPr>
        <w:tabs>
          <w:tab w:val="left" w:pos="720" w:leader="none"/>
        </w:tabs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auto" w:val="clear"/>
        </w:rPr>
        <w:t xml:space="preserve">сформируется чувство гордости за свой город, край;</w:t>
      </w:r>
    </w:p>
    <w:p>
      <w:pPr>
        <w:numPr>
          <w:ilvl w:val="0"/>
          <w:numId w:val="68"/>
        </w:numPr>
        <w:tabs>
          <w:tab w:val="left" w:pos="720" w:leader="none"/>
        </w:tabs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FFFFFF" w:val="clear"/>
        </w:rPr>
        <w:t xml:space="preserve">возрастает речевая активность детей в разных видах деятельности;</w:t>
      </w:r>
    </w:p>
    <w:p>
      <w:pPr>
        <w:numPr>
          <w:ilvl w:val="0"/>
          <w:numId w:val="68"/>
        </w:numPr>
        <w:spacing w:before="0" w:after="0" w:line="360"/>
        <w:ind w:right="0" w:left="360" w:firstLine="0"/>
        <w:jc w:val="left"/>
        <w:rPr>
          <w:rFonts w:ascii="Times New Roman" w:hAnsi="Times New Roman" w:cs="Times New Roman" w:eastAsia="Times New Roman"/>
          <w:b/>
          <w:i/>
          <w:color w:val="0000FF"/>
          <w:spacing w:val="0"/>
          <w:position w:val="0"/>
          <w:sz w:val="24"/>
          <w:u w:val="single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FF"/>
          <w:spacing w:val="0"/>
          <w:position w:val="0"/>
          <w:sz w:val="24"/>
          <w:u w:val="single"/>
          <w:shd w:fill="FFFFFF" w:val="clear"/>
        </w:rPr>
        <w:t xml:space="preserve">родители: </w:t>
      </w:r>
    </w:p>
    <w:p>
      <w:pPr>
        <w:numPr>
          <w:ilvl w:val="0"/>
          <w:numId w:val="68"/>
        </w:numPr>
        <w:tabs>
          <w:tab w:val="left" w:pos="720" w:leader="none"/>
        </w:tabs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FFFFFF" w:val="clear"/>
        </w:rPr>
        <w:t xml:space="preserve">обогащение родительского опыта приемами взаимодействия и сотрудничества с ребенком в семье;</w:t>
      </w:r>
    </w:p>
    <w:p>
      <w:pPr>
        <w:numPr>
          <w:ilvl w:val="0"/>
          <w:numId w:val="68"/>
        </w:numPr>
        <w:tabs>
          <w:tab w:val="left" w:pos="720" w:leader="none"/>
        </w:tabs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FFFFFF" w:val="clear"/>
        </w:rPr>
        <w:t xml:space="preserve">повышение компетентности родителей при совместном с ребёнком поиске, исследовании и изучении культуры родного края.</w:t>
      </w:r>
    </w:p>
    <w:p>
      <w:pPr>
        <w:numPr>
          <w:ilvl w:val="0"/>
          <w:numId w:val="68"/>
        </w:numPr>
        <w:spacing w:before="0" w:after="0" w:line="360"/>
        <w:ind w:right="0" w:left="0" w:firstLine="360"/>
        <w:jc w:val="left"/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shd w:fill="FFFFFF" w:val="clear"/>
        </w:rPr>
        <w:t xml:space="preserve">Срок реализации проекта: </w:t>
      </w: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FFFFFF" w:val="clear"/>
        </w:rPr>
        <w:t xml:space="preserve">1 неделя (с 8 февраля по 12 февраля).</w:t>
      </w:r>
    </w:p>
    <w:p>
      <w:pPr>
        <w:numPr>
          <w:ilvl w:val="0"/>
          <w:numId w:val="68"/>
        </w:numPr>
        <w:spacing w:before="0" w:after="0" w:line="312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u w:val="single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u w:val="single"/>
          <w:shd w:fill="FFFFFF" w:val="clear"/>
        </w:rPr>
        <w:t xml:space="preserve">Этапы работы</w:t>
      </w:r>
    </w:p>
    <w:p>
      <w:pPr>
        <w:numPr>
          <w:ilvl w:val="0"/>
          <w:numId w:val="68"/>
        </w:numPr>
        <w:spacing w:before="0" w:after="0" w:line="312"/>
        <w:ind w:right="0" w:left="0" w:firstLine="0"/>
        <w:jc w:val="left"/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shd w:fill="FFFFFF" w:val="clear"/>
        </w:rPr>
        <w:t xml:space="preserve">I . Подготовительный этап:</w:t>
      </w:r>
    </w:p>
    <w:p>
      <w:pPr>
        <w:numPr>
          <w:ilvl w:val="0"/>
          <w:numId w:val="68"/>
        </w:numPr>
        <w:spacing w:before="0" w:after="0" w:line="312"/>
        <w:ind w:right="0" w:left="0" w:firstLine="0"/>
        <w:jc w:val="left"/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FFFFFF" w:val="clear"/>
        </w:rPr>
      </w:pPr>
    </w:p>
    <w:p>
      <w:pPr>
        <w:numPr>
          <w:ilvl w:val="0"/>
          <w:numId w:val="68"/>
        </w:numPr>
        <w:tabs>
          <w:tab w:val="left" w:pos="720" w:leader="none"/>
        </w:tabs>
        <w:spacing w:before="0" w:after="0" w:line="240"/>
        <w:ind w:right="0" w:left="0" w:hanging="360"/>
        <w:jc w:val="left"/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FFFFFF" w:val="clear"/>
        </w:rPr>
        <w:t xml:space="preserve">Определение педагогом темы, целей и задач, содержания проекта, прогнозирование результата, подбор методической литературы.</w:t>
      </w:r>
    </w:p>
    <w:p>
      <w:pPr>
        <w:numPr>
          <w:ilvl w:val="0"/>
          <w:numId w:val="68"/>
        </w:numPr>
        <w:tabs>
          <w:tab w:val="left" w:pos="720" w:leader="none"/>
        </w:tabs>
        <w:spacing w:before="0" w:after="0" w:line="240"/>
        <w:ind w:right="0" w:left="0" w:hanging="360"/>
        <w:jc w:val="left"/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FFFFFF" w:val="clear"/>
        </w:rPr>
        <w:t xml:space="preserve">Обсуждение с родителями проекта, выяснение возможностей, средств, необходимых для реализации проекта, определение содержания деятельности всех участников проекта.</w:t>
      </w:r>
    </w:p>
    <w:p>
      <w:pPr>
        <w:numPr>
          <w:ilvl w:val="0"/>
          <w:numId w:val="68"/>
        </w:numPr>
        <w:tabs>
          <w:tab w:val="left" w:pos="720" w:leader="none"/>
        </w:tabs>
        <w:spacing w:before="0" w:after="0" w:line="240"/>
        <w:ind w:right="0" w:left="0" w:hanging="360"/>
        <w:jc w:val="left"/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FFFFFF" w:val="clear"/>
        </w:rPr>
        <w:t xml:space="preserve">Разработка мероприятий с детьми по теме недели «Дошкольникам – о Республике Коми»</w:t>
      </w:r>
    </w:p>
    <w:p>
      <w:pPr>
        <w:spacing w:before="0" w:after="0" w:line="312"/>
        <w:ind w:right="0" w:left="0" w:firstLine="0"/>
        <w:jc w:val="left"/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shd w:fill="FFFFFF" w:val="clear"/>
        </w:rPr>
        <w:t xml:space="preserve">II . Основной этап реализации проекта: </w:t>
      </w:r>
    </w:p>
    <w:p>
      <w:pPr>
        <w:tabs>
          <w:tab w:val="left" w:pos="795" w:leader="none"/>
        </w:tabs>
        <w:spacing w:before="225" w:after="225" w:line="240"/>
        <w:ind w:right="0" w:left="795" w:hanging="360"/>
        <w:jc w:val="left"/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auto" w:val="clear"/>
        </w:rPr>
      </w:pPr>
      <w:r>
        <w:rPr>
          <w:rFonts w:ascii="Symbol" w:hAnsi="Symbol" w:cs="Symbol" w:eastAsia="Symbol"/>
          <w:color w:val="0000FF"/>
          <w:spacing w:val="0"/>
          <w:position w:val="0"/>
          <w:sz w:val="24"/>
          <w:shd w:fill="auto" w:val="clear"/>
        </w:rPr>
        <w:t xml:space="preserve">·</w:t>
        <w:tab/>
      </w:r>
      <w:r>
        <w:rPr>
          <w:rFonts w:ascii="Times New Roman" w:hAnsi="Times New Roman" w:cs="Times New Roman" w:eastAsia="Times New Roman"/>
          <w:i/>
          <w:color w:val="0000FF"/>
          <w:spacing w:val="0"/>
          <w:position w:val="0"/>
          <w:sz w:val="24"/>
          <w:u w:val="single"/>
          <w:shd w:fill="auto" w:val="clear"/>
        </w:rPr>
        <w:t xml:space="preserve">Цель: </w:t>
      </w: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auto" w:val="clear"/>
        </w:rPr>
        <w:t xml:space="preserve">активное участие детей и родителей в мероприятиях недели «Дошкольникам – о Республике Коми»; расширение представлений детей  о родном крае и его богатствах, традициях, быте.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u w:val="single"/>
          <w:shd w:fill="auto" w:val="clear"/>
        </w:rPr>
        <w:t xml:space="preserve">Работа с родителями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8"/>
          <w:u w:val="single"/>
          <w:shd w:fill="auto" w:val="clear"/>
        </w:rPr>
      </w:pPr>
    </w:p>
    <w:tbl>
      <w:tblPr/>
      <w:tblGrid>
        <w:gridCol w:w="648"/>
        <w:gridCol w:w="6300"/>
        <w:gridCol w:w="7020"/>
      </w:tblGrid>
      <w:tr>
        <w:trPr>
          <w:trHeight w:val="0" w:hRule="atLeast"/>
          <w:jc w:val="left"/>
        </w:trPr>
        <w:tc>
          <w:tcPr>
            <w:tcW w:w="648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8"/>
                <w:shd w:fill="auto" w:val="clear"/>
              </w:rPr>
              <w:t xml:space="preserve">№</w:t>
            </w:r>
          </w:p>
        </w:tc>
        <w:tc>
          <w:tcPr>
            <w:tcW w:w="6300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0000FF"/>
                <w:spacing w:val="0"/>
                <w:position w:val="0"/>
                <w:sz w:val="24"/>
                <w:shd w:fill="auto" w:val="clear"/>
              </w:rPr>
              <w:t xml:space="preserve">Содержание мероприятий</w:t>
            </w:r>
          </w:p>
        </w:tc>
        <w:tc>
          <w:tcPr>
            <w:tcW w:w="7020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0000FF"/>
                <w:spacing w:val="0"/>
                <w:position w:val="0"/>
                <w:sz w:val="24"/>
                <w:shd w:fill="auto" w:val="clear"/>
              </w:rPr>
              <w:t xml:space="preserve">Ответственные</w:t>
            </w:r>
          </w:p>
        </w:tc>
      </w:tr>
      <w:tr>
        <w:trPr>
          <w:trHeight w:val="0" w:hRule="atLeast"/>
          <w:jc w:val="left"/>
        </w:trPr>
        <w:tc>
          <w:tcPr>
            <w:tcW w:w="648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  <w:tc>
          <w:tcPr>
            <w:tcW w:w="6300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Наглядная агитация о проведении тематической недели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«Дошкольникам – о Республике Коми»; </w:t>
            </w:r>
          </w:p>
        </w:tc>
        <w:tc>
          <w:tcPr>
            <w:tcW w:w="7020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воспитатели</w:t>
            </w:r>
          </w:p>
        </w:tc>
      </w:tr>
      <w:tr>
        <w:trPr>
          <w:trHeight w:val="0" w:hRule="atLeast"/>
          <w:jc w:val="left"/>
        </w:trPr>
        <w:tc>
          <w:tcPr>
            <w:tcW w:w="648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8"/>
                <w:shd w:fill="auto" w:val="clear"/>
              </w:rPr>
              <w:t xml:space="preserve">2</w:t>
            </w:r>
          </w:p>
        </w:tc>
        <w:tc>
          <w:tcPr>
            <w:tcW w:w="6300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Информационно-познавательный альманах: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- «Как знакомить ребёнка с родным Коми краем»;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- «Люби и знай свой Коми край»;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- «Особенности коми сказок».</w:t>
            </w:r>
          </w:p>
        </w:tc>
        <w:tc>
          <w:tcPr>
            <w:tcW w:w="7020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воспитатели</w:t>
            </w:r>
          </w:p>
        </w:tc>
      </w:tr>
      <w:tr>
        <w:trPr>
          <w:trHeight w:val="0" w:hRule="atLeast"/>
          <w:jc w:val="left"/>
        </w:trPr>
        <w:tc>
          <w:tcPr>
            <w:tcW w:w="648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</w:tc>
        <w:tc>
          <w:tcPr>
            <w:tcW w:w="6300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Организация и проведение совместных мероприятий: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- Изготовление книжек-самоделок, поделок, творческих работ на тему проекта;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- Пополнение регионального центра предметами коми быта;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- Участие в оформлении альбомов: «Достопримечательности моего города»,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«Природа нашего края»;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- Совместное творчество «Герои коми сказок и легенд»;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- Посещение городского выставочного зала на тему «Воркута – оленьи тропы»</w:t>
            </w:r>
          </w:p>
        </w:tc>
        <w:tc>
          <w:tcPr>
            <w:tcW w:w="7020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8"/>
                <w:u w:val="single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8"/>
                <w:u w:val="single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Родители</w:t>
            </w:r>
          </w:p>
          <w:p>
            <w:pPr>
              <w:spacing w:before="0" w:after="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Воспитатели и родители</w:t>
            </w:r>
          </w:p>
        </w:tc>
      </w:tr>
      <w:tr>
        <w:trPr>
          <w:trHeight w:val="0" w:hRule="atLeast"/>
          <w:jc w:val="left"/>
        </w:trPr>
        <w:tc>
          <w:tcPr>
            <w:tcW w:w="648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</w:tc>
        <w:tc>
          <w:tcPr>
            <w:tcW w:w="6300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Фоторепортаж «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Люби и знай свой Коми край»</w:t>
            </w:r>
          </w:p>
        </w:tc>
        <w:tc>
          <w:tcPr>
            <w:tcW w:w="7020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воспитатели</w:t>
            </w:r>
          </w:p>
        </w:tc>
      </w:tr>
    </w:tbl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0000FF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32"/>
          <w:u w:val="single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shd w:fill="auto" w:val="clear"/>
        </w:rPr>
        <w:t xml:space="preserve">Содержание совместной образовательной деятельности с воспитанниками по реализации проекта 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shd w:fill="auto" w:val="clear"/>
        </w:rPr>
        <w:t xml:space="preserve">«Дошкольникам – о Республике Коми»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32"/>
          <w:u w:val="single"/>
          <w:shd w:fill="auto" w:val="clear"/>
        </w:rPr>
      </w:pPr>
    </w:p>
    <w:tbl>
      <w:tblPr/>
      <w:tblGrid>
        <w:gridCol w:w="1548"/>
        <w:gridCol w:w="3884"/>
        <w:gridCol w:w="76"/>
        <w:gridCol w:w="8460"/>
      </w:tblGrid>
      <w:tr>
        <w:trPr>
          <w:trHeight w:val="0" w:hRule="atLeast"/>
          <w:jc w:val="left"/>
        </w:trPr>
        <w:tc>
          <w:tcPr>
            <w:tcW w:w="1548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День</w:t>
            </w:r>
          </w:p>
        </w:tc>
        <w:tc>
          <w:tcPr>
            <w:tcW w:w="3884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0000FF"/>
                <w:spacing w:val="0"/>
                <w:position w:val="0"/>
                <w:sz w:val="22"/>
                <w:shd w:fill="auto" w:val="clear"/>
              </w:rPr>
              <w:t xml:space="preserve">Непосредственно-образовательная деятельность детей</w:t>
            </w:r>
          </w:p>
        </w:tc>
        <w:tc>
          <w:tcPr>
            <w:tcW w:w="8536" w:type="dxa"/>
            <w:gridSpan w:val="2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0000FF"/>
                <w:spacing w:val="0"/>
                <w:position w:val="0"/>
                <w:sz w:val="22"/>
                <w:shd w:fill="auto" w:val="clear"/>
              </w:rPr>
              <w:t xml:space="preserve">Совместная деятельность детей и взрослых</w:t>
            </w:r>
          </w:p>
        </w:tc>
      </w:tr>
      <w:tr>
        <w:trPr>
          <w:trHeight w:val="0" w:hRule="atLeast"/>
          <w:jc w:val="left"/>
        </w:trPr>
        <w:tc>
          <w:tcPr>
            <w:tcW w:w="1548" w:type="dxa"/>
            <w:vMerge w:val="restart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Понедельник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8 февраля</w:t>
            </w:r>
          </w:p>
        </w:tc>
        <w:tc>
          <w:tcPr>
            <w:tcW w:w="12420" w:type="dxa"/>
            <w:gridSpan w:val="3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2"/>
                <w:shd w:fill="auto" w:val="clear"/>
              </w:rPr>
              <w:t xml:space="preserve">День «Люби и знай свой Коми край»</w:t>
            </w:r>
          </w:p>
        </w:tc>
      </w:tr>
      <w:tr>
        <w:trPr>
          <w:trHeight w:val="0" w:hRule="atLeast"/>
          <w:jc w:val="left"/>
        </w:trPr>
        <w:tc>
          <w:tcPr>
            <w:tcW w:w="1548" w:type="dxa"/>
            <w:vMerge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32"/>
                <w:u w:val="single"/>
                <w:shd w:fill="auto" w:val="clear"/>
              </w:rPr>
            </w:pPr>
          </w:p>
        </w:tc>
        <w:tc>
          <w:tcPr>
            <w:tcW w:w="3960" w:type="dxa"/>
            <w:gridSpan w:val="2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ХУДОЖЕСТВЕННО-ЭСТЕТИЧЕСКОЕ РАЗВИТИЕ (МУЗЫКА):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Включение в репертуар песенок – драматизаций, игр-драматизаций, появление кукольного персонажа, обыгрывание.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u w:val="single"/>
                <w:shd w:fill="auto" w:val="clear"/>
              </w:rPr>
              <w:t xml:space="preserve">ПОЗНАВАТЕЛЬНОЕ РАЗВИТИЕ: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«Интерьер Коми избы» (экскурсия в музей ДОУ)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Цель: 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Расширение  знаний детей о быте коми народа.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hd w:fill="auto" w:val="clear"/>
              </w:rPr>
            </w:pPr>
          </w:p>
        </w:tc>
        <w:tc>
          <w:tcPr>
            <w:tcW w:w="8460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1. Рассматривание иллюстраций,  книг, фотографий о Республике Коми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8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книжки-самоделки «Дошкольникам. Республика Коми»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2. Дидактическая игра: «Наша Родина» (пазлы); «Лото – коми орнамент»; «Собери картинку» (символика Республики Коми);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3. Чтение коми сказок: «Пера Богатырь», «Медвежьи няньки»;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4.Лепка из пластилина  коми узоров: «Чум», «Компас», «Ребёнок». «Пила»;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5. Подвижные игры: «Ловля оленей», «Стой, олень!»;</w:t>
            </w:r>
          </w:p>
        </w:tc>
      </w:tr>
      <w:tr>
        <w:trPr>
          <w:trHeight w:val="0" w:hRule="atLeast"/>
          <w:jc w:val="left"/>
        </w:trPr>
        <w:tc>
          <w:tcPr>
            <w:tcW w:w="1548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Вторник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9 февраля</w:t>
            </w:r>
          </w:p>
        </w:tc>
        <w:tc>
          <w:tcPr>
            <w:tcW w:w="12420" w:type="dxa"/>
            <w:gridSpan w:val="3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2"/>
                <w:shd w:fill="auto" w:val="clear"/>
              </w:rPr>
              <w:t xml:space="preserve">День «Город, в котором я живу»</w:t>
            </w:r>
          </w:p>
        </w:tc>
      </w:tr>
      <w:tr>
        <w:trPr>
          <w:trHeight w:val="0" w:hRule="atLeast"/>
          <w:jc w:val="left"/>
        </w:trPr>
        <w:tc>
          <w:tcPr>
            <w:tcW w:w="1548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32"/>
                <w:u w:val="single"/>
                <w:shd w:fill="auto" w:val="clear"/>
              </w:rPr>
            </w:pPr>
          </w:p>
        </w:tc>
        <w:tc>
          <w:tcPr>
            <w:tcW w:w="3960" w:type="dxa"/>
            <w:gridSpan w:val="2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u w:val="single"/>
                <w:shd w:fill="auto" w:val="clear"/>
              </w:rPr>
              <w:t xml:space="preserve">РЕЧЕВОЕ РАЗВИТИЕ: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составление творческих рассказов «Мой любимый город»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Цель: обучение дошкольников творческому  рассказыванию.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u w:val="single"/>
                <w:shd w:fill="auto" w:val="clear"/>
              </w:rPr>
              <w:t xml:space="preserve">ФИЗИЧЕСКОЕ РАЗВИТИЕ: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создание игровых ситуаций: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«Путешествие по тундре»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Цель: создание благоприятных условий для укрепления организма детей.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hd w:fill="auto" w:val="clear"/>
              </w:rPr>
            </w:pPr>
          </w:p>
        </w:tc>
        <w:tc>
          <w:tcPr>
            <w:tcW w:w="8460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1.Рассматривание иллюстраций и фотографий, открыток с видами города;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2. Сюжетно-ролевая игра «Мы – шахтёры»;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3. Дидактическая игра: «Подбери пару», «Собери пазлы» (символика города)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4.Чтение коми сказок «Яг-Морт»;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5.Конструирование «Мой любимый город»;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6. Подвижные игры «Чум», «Прыжки через нарты».</w:t>
            </w:r>
          </w:p>
        </w:tc>
      </w:tr>
      <w:tr>
        <w:trPr>
          <w:trHeight w:val="0" w:hRule="atLeast"/>
          <w:jc w:val="left"/>
        </w:trPr>
        <w:tc>
          <w:tcPr>
            <w:tcW w:w="1548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Среда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10 февраля</w:t>
            </w:r>
          </w:p>
        </w:tc>
        <w:tc>
          <w:tcPr>
            <w:tcW w:w="12420" w:type="dxa"/>
            <w:gridSpan w:val="3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2"/>
                <w:shd w:fill="auto" w:val="clear"/>
              </w:rPr>
              <w:t xml:space="preserve">День «Легенды и сказки коми народа»</w:t>
            </w:r>
          </w:p>
        </w:tc>
      </w:tr>
      <w:tr>
        <w:trPr>
          <w:trHeight w:val="0" w:hRule="atLeast"/>
          <w:jc w:val="left"/>
        </w:trPr>
        <w:tc>
          <w:tcPr>
            <w:tcW w:w="1548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32"/>
                <w:u w:val="single"/>
                <w:shd w:fill="auto" w:val="clear"/>
              </w:rPr>
            </w:pPr>
          </w:p>
        </w:tc>
        <w:tc>
          <w:tcPr>
            <w:tcW w:w="3960" w:type="dxa"/>
            <w:gridSpan w:val="2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u w:val="single"/>
                <w:shd w:fill="auto" w:val="clear"/>
              </w:rPr>
              <w:t xml:space="preserve">ПОЗНАВАТЕЛЬНОЕ РАЗВИТИЕ (МАТЕМАТИКА):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Игровая ситуация «К нам пришли гости»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Цель: закрепление счёта в пределах 5.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u w:val="single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u w:val="single"/>
                <w:shd w:fill="auto" w:val="clear"/>
              </w:rPr>
              <w:t xml:space="preserve">ХУДОЖЕСТВЕННО-ЭСТЕТИЧЕСКОЕ РАЗВИТИЕ (МУЗЫКА):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Включение в репертуар песенок – драматизаций, игр-драматизаций, появление кукольного персонажа, обыгрывание.</w:t>
            </w:r>
          </w:p>
        </w:tc>
        <w:tc>
          <w:tcPr>
            <w:tcW w:w="8460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1.Рассматривание картин «Коми легенды»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2.Дидактические  игры «Собери сказку» (разрезные картинки коми сказок);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3.Режиссёрские игры по мотивам коми сказок и легенд (герои куклы из бумаги)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4. Чтение коми сказок «Ёма и две сестры», «Охотник и Чукля»;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5. Раскраски «Герои коми сказок» (Пера Богатырь, Зарань, Корт Айка, Баба ёма);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6. Подвижные игры: «Воробей», «Стой, олень!»</w:t>
            </w:r>
          </w:p>
        </w:tc>
      </w:tr>
      <w:tr>
        <w:trPr>
          <w:trHeight w:val="0" w:hRule="atLeast"/>
          <w:jc w:val="left"/>
        </w:trPr>
        <w:tc>
          <w:tcPr>
            <w:tcW w:w="1548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Четверг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11 февраля</w:t>
            </w:r>
          </w:p>
        </w:tc>
        <w:tc>
          <w:tcPr>
            <w:tcW w:w="12420" w:type="dxa"/>
            <w:gridSpan w:val="3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2"/>
                <w:shd w:fill="auto" w:val="clear"/>
              </w:rPr>
              <w:t xml:space="preserve">День «Воркута – оленьи тропы»</w:t>
            </w:r>
          </w:p>
        </w:tc>
      </w:tr>
      <w:tr>
        <w:trPr>
          <w:trHeight w:val="0" w:hRule="atLeast"/>
          <w:jc w:val="left"/>
        </w:trPr>
        <w:tc>
          <w:tcPr>
            <w:tcW w:w="1548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32"/>
                <w:u w:val="single"/>
                <w:shd w:fill="auto" w:val="clear"/>
              </w:rPr>
            </w:pPr>
          </w:p>
        </w:tc>
        <w:tc>
          <w:tcPr>
            <w:tcW w:w="3960" w:type="dxa"/>
            <w:gridSpan w:val="2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u w:val="single"/>
                <w:shd w:fill="auto" w:val="clear"/>
              </w:rPr>
              <w:t xml:space="preserve">СОЦИАЛЬНО-КОММУНИКАТИВНОЕ РАЗВИТИЕ: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Посещение городского Выставочного зала «Воркута – оленьи тропы»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Цель: ознакомление дошкольников с  коренными жителями нашего края, с красотой растительного  и животного мира тундры.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u w:val="single"/>
                <w:shd w:fill="auto" w:val="clear"/>
              </w:rPr>
              <w:t xml:space="preserve">ФИЗИЧЕСКОЕ РАЗВИТИЕ: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Игры с сюжетным содержанием: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«Стой, олень!», «Ловля оленей»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Цель: развитие умений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hd w:fill="auto" w:val="clear"/>
              </w:rPr>
            </w:pPr>
          </w:p>
        </w:tc>
        <w:tc>
          <w:tcPr>
            <w:tcW w:w="8460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1.Рассматривание книжек-самоделок  «Растительный мир тундры», «Животный мир тундры»;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2.Просмотр презентации «Моя любимая Воркута»;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3.Сюжетно-ролевая игра «Оленеводы»;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4.Знакомство с творчеством коми писателя А.К.Журавлёва;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5. Раскраски «Национальный костюм – малица» (цветные карандаши);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6. Подвижные игры «Луна и солнце», «Ловля оленей».</w:t>
            </w:r>
          </w:p>
        </w:tc>
      </w:tr>
      <w:tr>
        <w:trPr>
          <w:trHeight w:val="0" w:hRule="atLeast"/>
          <w:jc w:val="left"/>
        </w:trPr>
        <w:tc>
          <w:tcPr>
            <w:tcW w:w="1548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Пятница 12 февраля</w:t>
            </w:r>
          </w:p>
        </w:tc>
        <w:tc>
          <w:tcPr>
            <w:tcW w:w="12420" w:type="dxa"/>
            <w:gridSpan w:val="3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2"/>
                <w:shd w:fill="auto" w:val="clear"/>
              </w:rPr>
              <w:t xml:space="preserve">День «Театр маленького воркутинца»</w:t>
            </w:r>
          </w:p>
        </w:tc>
      </w:tr>
      <w:tr>
        <w:trPr>
          <w:trHeight w:val="0" w:hRule="atLeast"/>
          <w:jc w:val="left"/>
        </w:trPr>
        <w:tc>
          <w:tcPr>
            <w:tcW w:w="1548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32"/>
                <w:u w:val="single"/>
                <w:shd w:fill="auto" w:val="clear"/>
              </w:rPr>
            </w:pPr>
          </w:p>
        </w:tc>
        <w:tc>
          <w:tcPr>
            <w:tcW w:w="3960" w:type="dxa"/>
            <w:gridSpan w:val="2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ХУДОЖЕСТВЕННО-ЭСТЕТИЧЕСКОЕ РАЗВИТИЕ (Рисование):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«Украшение варежки элементами коми орнамента»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Цель: ознакомление детей с элементами коми орнамента.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32"/>
                <w:u w:val="single"/>
                <w:shd w:fill="auto" w:val="clear"/>
              </w:rPr>
              <w:t xml:space="preserve">Творческая мастерская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u w:val="single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Оформление альбомов: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«Достопримечательности моего города»,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«Природа нашего края».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Цель: развитие  познавательной активности у детей.</w:t>
            </w:r>
          </w:p>
        </w:tc>
        <w:tc>
          <w:tcPr>
            <w:tcW w:w="8460" w:type="dxa"/>
            <w:tcBorders>
              <w:top w:val="single" w:color="836967" w:sz="5"/>
              <w:left w:val="single" w:color="836967" w:sz="5"/>
              <w:bottom w:val="single" w:color="836967" w:sz="5"/>
              <w:right w:val="single" w:color="836967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1. Игра-драматизация  коми сказки «Пузырь, лапоть и мышь»;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2.Чтение коми сказок, придуманных детьми старшего дошкольного возраста: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«Сказка про то, как Пера Богатырь спас Зарань», «Кто главнее?»;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3.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4"/>
                <w:shd w:fill="auto" w:val="clear"/>
              </w:rPr>
              <w:t xml:space="preserve"> Сюжетно-ролевая игра «Оленеводы»;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shd w:fill="auto" w:val="clear"/>
              </w:rPr>
              <w:t xml:space="preserve">4. Подвижные игры «Совушка»,  «Прыжки через нарты».</w:t>
            </w:r>
          </w:p>
        </w:tc>
      </w:tr>
    </w:tbl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8"/>
          <w:u w:val="single"/>
          <w:shd w:fill="auto" w:val="clear"/>
        </w:rPr>
        <w:t xml:space="preserve">III. Заключительный этап.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0000FF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61"/>
        </w:numPr>
        <w:spacing w:before="0" w:after="0" w:line="276"/>
        <w:ind w:right="0" w:left="720" w:hanging="360"/>
        <w:jc w:val="both"/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auto" w:val="clear"/>
        </w:rPr>
        <w:t xml:space="preserve">Выставка детского творчества «</w:t>
      </w:r>
      <w:r>
        <w:rPr>
          <w:rFonts w:ascii="Times New Roman" w:hAnsi="Times New Roman" w:cs="Times New Roman" w:eastAsia="Times New Roman"/>
          <w:color w:val="0000FF"/>
          <w:spacing w:val="3"/>
          <w:position w:val="0"/>
          <w:sz w:val="24"/>
          <w:shd w:fill="auto" w:val="clear"/>
        </w:rPr>
        <w:t xml:space="preserve">Эти удивительные коми узоры»,</w:t>
      </w: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auto" w:val="clear"/>
        </w:rPr>
        <w:t xml:space="preserve"> «Оленьи бега»;</w:t>
      </w:r>
    </w:p>
    <w:p>
      <w:pPr>
        <w:numPr>
          <w:ilvl w:val="0"/>
          <w:numId w:val="161"/>
        </w:numPr>
        <w:spacing w:before="0" w:after="0" w:line="276"/>
        <w:ind w:right="0" w:left="720" w:hanging="360"/>
        <w:jc w:val="both"/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auto" w:val="clear"/>
        </w:rPr>
        <w:t xml:space="preserve">Выставка совместного творчества «Родная сторонка»;</w:t>
      </w:r>
    </w:p>
    <w:p>
      <w:pPr>
        <w:numPr>
          <w:ilvl w:val="0"/>
          <w:numId w:val="161"/>
        </w:numPr>
        <w:spacing w:before="0" w:after="0" w:line="276"/>
        <w:ind w:right="0" w:left="720" w:hanging="360"/>
        <w:jc w:val="both"/>
        <w:rPr>
          <w:rFonts w:ascii="Times New Roman" w:hAnsi="Times New Roman" w:cs="Times New Roman" w:eastAsia="Times New Roman"/>
          <w:color w:val="0000FF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auto" w:val="clear"/>
        </w:rPr>
        <w:t xml:space="preserve">Презентация книжек самоделок «Животные севера», «Дары тундры»; «Орнаменты. Республика Коми»</w:t>
      </w:r>
    </w:p>
    <w:p>
      <w:pPr>
        <w:numPr>
          <w:ilvl w:val="0"/>
          <w:numId w:val="161"/>
        </w:numPr>
        <w:spacing w:before="0" w:after="0" w:line="276"/>
        <w:ind w:right="0" w:left="720" w:hanging="360"/>
        <w:jc w:val="both"/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auto" w:val="clear"/>
        </w:rPr>
        <w:t xml:space="preserve">Фоторепортаж  для родителей «Люби и знай свой Коми край».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68">
    <w:abstractNumId w:val="6"/>
  </w:num>
  <w:num w:numId="161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