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B059A" w:rsidRDefault="0009321D">
      <w:pPr>
        <w:rPr>
          <w:rFonts w:ascii="Times New Roman" w:hAnsi="Times New Roman" w:cs="Times New Roman"/>
          <w:sz w:val="28"/>
          <w:szCs w:val="28"/>
        </w:rPr>
      </w:pPr>
      <w:r>
        <w:t xml:space="preserve">   </w:t>
      </w:r>
      <w:r>
        <w:rPr>
          <w:rFonts w:ascii="Times New Roman" w:hAnsi="Times New Roman" w:cs="Times New Roman"/>
          <w:sz w:val="28"/>
          <w:szCs w:val="28"/>
        </w:rPr>
        <w:t>Роль педагога в формировании личности ребенка</w:t>
      </w:r>
    </w:p>
    <w:p w:rsidR="0009321D" w:rsidRDefault="0009321D">
      <w:pPr>
        <w:rPr>
          <w:rFonts w:ascii="Times New Roman" w:hAnsi="Times New Roman" w:cs="Times New Roman"/>
          <w:sz w:val="28"/>
          <w:szCs w:val="28"/>
        </w:rPr>
      </w:pPr>
    </w:p>
    <w:p w:rsidR="0009321D" w:rsidRDefault="0009321D">
      <w:pPr>
        <w:rPr>
          <w:rFonts w:ascii="Times New Roman" w:hAnsi="Times New Roman" w:cs="Times New Roman"/>
          <w:sz w:val="28"/>
          <w:szCs w:val="28"/>
        </w:rPr>
      </w:pPr>
    </w:p>
    <w:p w:rsidR="0009321D" w:rsidRDefault="0009321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 учителя – создать условия для формирования в школе творческой личности, способной адаптироваться к социальным условиям и реализовать себя в любой сфере деятельности. Учителя воспитывают учеников и от их мастерства</w:t>
      </w:r>
      <w:r w:rsidR="00121F23">
        <w:rPr>
          <w:rFonts w:ascii="Times New Roman" w:hAnsi="Times New Roman" w:cs="Times New Roman"/>
          <w:sz w:val="28"/>
          <w:szCs w:val="28"/>
        </w:rPr>
        <w:t xml:space="preserve"> зависят результаты его педагогического воздействия. Учитель</w:t>
      </w:r>
      <w:r w:rsidR="009D4FB5">
        <w:rPr>
          <w:rFonts w:ascii="Times New Roman" w:hAnsi="Times New Roman" w:cs="Times New Roman"/>
          <w:sz w:val="28"/>
          <w:szCs w:val="28"/>
        </w:rPr>
        <w:t xml:space="preserve"> обладает необходимыми психологическими знаниями, но в настоящее время на психику ребенка действует поток различного рода информации. И ребенок не в состоянии правильно фильтровать ее. Если учитель придерживается авторитарного стиля воспитания, то учащиеся будут негативно к нему относится, и занятия будут отвергаться.</w:t>
      </w:r>
    </w:p>
    <w:p w:rsidR="009D4FB5" w:rsidRDefault="009D4FB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Современных детей надо удивлять, заинтересовывать, чтобы завладеть их вниманием. Это должно быть на каждом уроке. В своей работе</w:t>
      </w:r>
      <w:r w:rsidR="004366C8">
        <w:rPr>
          <w:rFonts w:ascii="Times New Roman" w:hAnsi="Times New Roman" w:cs="Times New Roman"/>
          <w:sz w:val="28"/>
          <w:szCs w:val="28"/>
        </w:rPr>
        <w:t xml:space="preserve"> учитель должен использовать как </w:t>
      </w:r>
      <w:proofErr w:type="gramStart"/>
      <w:r w:rsidR="004366C8">
        <w:rPr>
          <w:rFonts w:ascii="Times New Roman" w:hAnsi="Times New Roman" w:cs="Times New Roman"/>
          <w:sz w:val="28"/>
          <w:szCs w:val="28"/>
        </w:rPr>
        <w:t>классические</w:t>
      </w:r>
      <w:proofErr w:type="gramEnd"/>
      <w:r w:rsidR="004366C8">
        <w:rPr>
          <w:rFonts w:ascii="Times New Roman" w:hAnsi="Times New Roman" w:cs="Times New Roman"/>
          <w:sz w:val="28"/>
          <w:szCs w:val="28"/>
        </w:rPr>
        <w:t xml:space="preserve"> так и нестандартные уроки. При организации совместных внеклассных мероприятий отмечается развитие интереса к предмету через удивление, общение детей разных классов, наблюдение за тем, как и что делают другие.</w:t>
      </w:r>
    </w:p>
    <w:p w:rsidR="004366C8" w:rsidRDefault="004366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последнее время повысилась мотивация в изучении английского языка, а это предъявляет все более высокие требования к его преподаванию. Роль иностранного языка неоценима в формировании личности ребенка. Это и расширение</w:t>
      </w:r>
      <w:r w:rsidR="007F2997">
        <w:rPr>
          <w:rFonts w:ascii="Times New Roman" w:hAnsi="Times New Roman" w:cs="Times New Roman"/>
          <w:sz w:val="28"/>
          <w:szCs w:val="28"/>
        </w:rPr>
        <w:t xml:space="preserve"> его кругозора, и умственное, и нравственное, и эстетическое развитие. Английский язык помогает учащимся реализовать свои творческие способности. Даже если ученик слабо учится, он не должен терять веру в свои способности. Главная задача учителя- добиться, чтобы самый слабый ученик пережил радость успеха. Учителя должны помогать ученику преодолевать трудности. Нужно открывать для учеников </w:t>
      </w:r>
      <w:r w:rsidR="00E474CE">
        <w:rPr>
          <w:rFonts w:ascii="Times New Roman" w:hAnsi="Times New Roman" w:cs="Times New Roman"/>
          <w:sz w:val="28"/>
          <w:szCs w:val="28"/>
        </w:rPr>
        <w:t>многообразный мир английского языка, а не отгораживать их от него, ставя плохие отметки. Любой вид работы с учениками требует творческого подхода, серьезной подготовки учителя. Каждый учитель при организации классной и внеклассной работы учащихся должен обеспечить общественно-полезную направленность ее содержания, вовлечение в творческую деятельность большого количества учащихся.</w:t>
      </w:r>
    </w:p>
    <w:p w:rsidR="00E474CE" w:rsidRDefault="00E474C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Сама личность педагога – это мощный фактор формирования личности </w:t>
      </w:r>
      <w:r w:rsidR="009C75AF">
        <w:rPr>
          <w:rFonts w:ascii="Times New Roman" w:hAnsi="Times New Roman" w:cs="Times New Roman"/>
          <w:sz w:val="28"/>
          <w:szCs w:val="28"/>
        </w:rPr>
        <w:t xml:space="preserve">ребенка. Социальная функция педагога – приобщить учащихся к культурному наследию, общественному опыту старших поколений. Общение </w:t>
      </w:r>
      <w:proofErr w:type="gramStart"/>
      <w:r w:rsidR="009C75AF">
        <w:rPr>
          <w:rFonts w:ascii="Times New Roman" w:hAnsi="Times New Roman" w:cs="Times New Roman"/>
          <w:sz w:val="28"/>
          <w:szCs w:val="28"/>
        </w:rPr>
        <w:t>со взрослым</w:t>
      </w:r>
      <w:proofErr w:type="gramEnd"/>
      <w:r w:rsidR="009C75AF">
        <w:rPr>
          <w:rFonts w:ascii="Times New Roman" w:hAnsi="Times New Roman" w:cs="Times New Roman"/>
          <w:sz w:val="28"/>
          <w:szCs w:val="28"/>
        </w:rPr>
        <w:t xml:space="preserve"> помогает ученику устанавливать социальные контакты, познавать себя и других. Взрослый является для ребенка образцом для подражания. Наиболее значимым для детей является эмоционально-</w:t>
      </w:r>
      <w:r w:rsidR="009C75AF">
        <w:rPr>
          <w:rFonts w:ascii="Times New Roman" w:hAnsi="Times New Roman" w:cs="Times New Roman"/>
          <w:sz w:val="28"/>
          <w:szCs w:val="28"/>
        </w:rPr>
        <w:lastRenderedPageBreak/>
        <w:t>оценочное воздействие на них учителя. В глазах учащихся учителю надо быть правдивым, искренним, честным. Что может привлекать детей в личности учителя? Единство идеалов, убеждений, вкусов в словах и поступках учителя – вот что привлекает детей. В сознании ребенка откладывается</w:t>
      </w:r>
      <w:r w:rsidR="00853E30">
        <w:rPr>
          <w:rFonts w:ascii="Times New Roman" w:hAnsi="Times New Roman" w:cs="Times New Roman"/>
          <w:sz w:val="28"/>
          <w:szCs w:val="28"/>
        </w:rPr>
        <w:t xml:space="preserve"> все: и поведение учителя, и его жесты, и то как он разговаривает с коллегами, и как реагирует на удачи и неудачи. Учитель обязан постоянно следить за собой, проявлять к себе высокие требования.</w:t>
      </w:r>
    </w:p>
    <w:p w:rsidR="00853E30" w:rsidRPr="0009321D" w:rsidRDefault="00853E3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Сухомлинский писал, что справедливость учителя – это основа доверия ребенка к воспитателю, </w:t>
      </w:r>
      <w:proofErr w:type="gramStart"/>
      <w:r>
        <w:rPr>
          <w:rFonts w:ascii="Times New Roman" w:hAnsi="Times New Roman" w:cs="Times New Roman"/>
          <w:sz w:val="28"/>
          <w:szCs w:val="28"/>
        </w:rPr>
        <w:t>но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чтобы быть справедливым, надо знать духовный мир ребенка. Нравственность формируется в мероприятиях, в повседневных отношениях. Учащиеся каждый день делают свой выбор, принимают решения, совершают поступки. А учитель помогает учащимся формировать у них морально-нравственные критерии и принципы. Учитель должен быть старшим товарищем и в то же время наставником, который направляет.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Учитель не должен главенствовать в классе, а сливаться с ним, и в тоже время руководить процессом.</w:t>
      </w:r>
    </w:p>
    <w:sectPr w:rsidR="00853E30" w:rsidRPr="000932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321D"/>
    <w:rsid w:val="0009321D"/>
    <w:rsid w:val="00121F23"/>
    <w:rsid w:val="004366C8"/>
    <w:rsid w:val="0070689C"/>
    <w:rsid w:val="007F2997"/>
    <w:rsid w:val="00853E30"/>
    <w:rsid w:val="009C75AF"/>
    <w:rsid w:val="009D4FB5"/>
    <w:rsid w:val="00CB059A"/>
    <w:rsid w:val="00E47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0D1E97"/>
  <w15:chartTrackingRefBased/>
  <w15:docId w15:val="{9BD60473-DB2B-4C08-BDFE-E29B39AA3F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519</Words>
  <Characters>2960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2017-11-19T08:07:00Z</dcterms:created>
  <dcterms:modified xsi:type="dcterms:W3CDTF">2017-11-19T09:29:00Z</dcterms:modified>
</cp:coreProperties>
</file>