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1C" w:rsidRPr="00E26E69" w:rsidRDefault="002D371C" w:rsidP="00E26E69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26E69">
        <w:rPr>
          <w:b/>
          <w:sz w:val="28"/>
          <w:szCs w:val="28"/>
        </w:rPr>
        <w:t>Из опыта реализации дополнительной общеобразовательной программы «Мир увлечений»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b/>
          <w:i/>
          <w:sz w:val="28"/>
          <w:szCs w:val="28"/>
        </w:rPr>
      </w:pPr>
      <w:r w:rsidRPr="00E26E69">
        <w:rPr>
          <w:b/>
          <w:i/>
          <w:sz w:val="28"/>
          <w:szCs w:val="28"/>
        </w:rPr>
        <w:t>Мельникова Елена Викторовна,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i/>
          <w:sz w:val="28"/>
          <w:szCs w:val="28"/>
        </w:rPr>
      </w:pPr>
      <w:r w:rsidRPr="00E26E69">
        <w:rPr>
          <w:i/>
          <w:sz w:val="28"/>
          <w:szCs w:val="28"/>
        </w:rPr>
        <w:t xml:space="preserve">педагог дополнительного образования 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i/>
          <w:sz w:val="28"/>
          <w:szCs w:val="28"/>
        </w:rPr>
      </w:pPr>
      <w:r w:rsidRPr="00E26E69">
        <w:rPr>
          <w:i/>
          <w:sz w:val="28"/>
          <w:szCs w:val="28"/>
        </w:rPr>
        <w:t xml:space="preserve">МАУ </w:t>
      </w:r>
      <w:proofErr w:type="gramStart"/>
      <w:r w:rsidRPr="00E26E69">
        <w:rPr>
          <w:i/>
          <w:sz w:val="28"/>
          <w:szCs w:val="28"/>
        </w:rPr>
        <w:t>ДО</w:t>
      </w:r>
      <w:proofErr w:type="gramEnd"/>
      <w:r w:rsidRPr="00E26E69">
        <w:rPr>
          <w:i/>
          <w:sz w:val="28"/>
          <w:szCs w:val="28"/>
        </w:rPr>
        <w:t xml:space="preserve"> «</w:t>
      </w:r>
      <w:proofErr w:type="gramStart"/>
      <w:r w:rsidRPr="00E26E69">
        <w:rPr>
          <w:i/>
          <w:sz w:val="28"/>
          <w:szCs w:val="28"/>
        </w:rPr>
        <w:t>Центр</w:t>
      </w:r>
      <w:proofErr w:type="gramEnd"/>
      <w:r w:rsidRPr="00E26E69">
        <w:rPr>
          <w:i/>
          <w:sz w:val="28"/>
          <w:szCs w:val="28"/>
        </w:rPr>
        <w:t xml:space="preserve"> детского творчества «Гном» 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i/>
          <w:sz w:val="28"/>
          <w:szCs w:val="28"/>
        </w:rPr>
      </w:pPr>
      <w:r w:rsidRPr="00E26E69">
        <w:rPr>
          <w:i/>
          <w:sz w:val="28"/>
          <w:szCs w:val="28"/>
        </w:rPr>
        <w:t xml:space="preserve">г. Березники Пермского края, 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rStyle w:val="a7"/>
          <w:i/>
          <w:sz w:val="28"/>
          <w:szCs w:val="28"/>
          <w:u w:val="none"/>
        </w:rPr>
      </w:pPr>
      <w:proofErr w:type="gramStart"/>
      <w:r w:rsidRPr="00E26E69">
        <w:rPr>
          <w:i/>
          <w:sz w:val="28"/>
          <w:szCs w:val="28"/>
          <w:lang w:val="en-US"/>
        </w:rPr>
        <w:t>e</w:t>
      </w:r>
      <w:r w:rsidRPr="00E26E69">
        <w:rPr>
          <w:i/>
          <w:sz w:val="28"/>
          <w:szCs w:val="28"/>
        </w:rPr>
        <w:t>-</w:t>
      </w:r>
      <w:r w:rsidRPr="00E26E69">
        <w:rPr>
          <w:i/>
          <w:sz w:val="28"/>
          <w:szCs w:val="28"/>
          <w:lang w:val="en-US"/>
        </w:rPr>
        <w:t>mail</w:t>
      </w:r>
      <w:proofErr w:type="gramEnd"/>
      <w:r w:rsidRPr="00E26E69">
        <w:rPr>
          <w:i/>
          <w:sz w:val="28"/>
          <w:szCs w:val="28"/>
        </w:rPr>
        <w:t xml:space="preserve">: </w:t>
      </w:r>
      <w:hyperlink r:id="rId6" w:history="1">
        <w:r w:rsidRPr="00E26E69">
          <w:rPr>
            <w:rStyle w:val="a7"/>
            <w:i/>
            <w:sz w:val="28"/>
            <w:szCs w:val="28"/>
            <w:lang w:val="en-US"/>
          </w:rPr>
          <w:t>lena</w:t>
        </w:r>
        <w:r w:rsidRPr="00E26E69">
          <w:rPr>
            <w:rStyle w:val="a7"/>
            <w:i/>
            <w:sz w:val="28"/>
            <w:szCs w:val="28"/>
          </w:rPr>
          <w:t>_</w:t>
        </w:r>
        <w:r w:rsidRPr="00E26E69">
          <w:rPr>
            <w:rStyle w:val="a7"/>
            <w:i/>
            <w:sz w:val="28"/>
            <w:szCs w:val="28"/>
            <w:lang w:val="en-US"/>
          </w:rPr>
          <w:t>stax</w:t>
        </w:r>
        <w:r w:rsidRPr="00E26E69">
          <w:rPr>
            <w:rStyle w:val="a7"/>
            <w:i/>
            <w:sz w:val="28"/>
            <w:szCs w:val="28"/>
          </w:rPr>
          <w:t>@</w:t>
        </w:r>
        <w:r w:rsidRPr="00E26E69">
          <w:rPr>
            <w:rStyle w:val="a7"/>
            <w:i/>
            <w:sz w:val="28"/>
            <w:szCs w:val="28"/>
            <w:lang w:val="en-US"/>
          </w:rPr>
          <w:t>mail</w:t>
        </w:r>
        <w:r w:rsidRPr="00E26E69">
          <w:rPr>
            <w:rStyle w:val="a7"/>
            <w:i/>
            <w:sz w:val="28"/>
            <w:szCs w:val="28"/>
          </w:rPr>
          <w:t>.</w:t>
        </w:r>
        <w:proofErr w:type="spellStart"/>
        <w:r w:rsidRPr="00E26E69">
          <w:rPr>
            <w:rStyle w:val="a7"/>
            <w:i/>
            <w:sz w:val="28"/>
            <w:szCs w:val="28"/>
            <w:lang w:val="en-US"/>
          </w:rPr>
          <w:t>ru</w:t>
        </w:r>
        <w:proofErr w:type="spellEnd"/>
      </w:hyperlink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ind w:left="3828"/>
        <w:rPr>
          <w:i/>
          <w:sz w:val="28"/>
          <w:szCs w:val="28"/>
        </w:rPr>
      </w:pPr>
    </w:p>
    <w:p w:rsidR="000A4FE2" w:rsidRPr="00E26E69" w:rsidRDefault="00983808" w:rsidP="00E26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«Мир увлечений» МАОУ ДОД ЦДТ «Гном» имеет художественную направленность, является общеразвивающей и направлена на овладение обучающимися основными приёмами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>; изготовления русских народных кукол; сувениров, открыток и подарков к праздникам.</w:t>
      </w:r>
    </w:p>
    <w:p w:rsidR="00983808" w:rsidRPr="00E26E69" w:rsidRDefault="00983808" w:rsidP="00E26E69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26E69">
        <w:rPr>
          <w:color w:val="000000"/>
          <w:sz w:val="28"/>
          <w:szCs w:val="28"/>
        </w:rPr>
        <w:t>На протяжении веков руками, умом и талантом людей создавалось народное искусство – неиссякаемый источник фантазии, вкуса, форм, цветовых сочетаний и узоров.</w:t>
      </w:r>
    </w:p>
    <w:p w:rsidR="002D371C" w:rsidRPr="00E26E69" w:rsidRDefault="00983808" w:rsidP="00E26E69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26E69">
        <w:rPr>
          <w:color w:val="000000"/>
          <w:sz w:val="28"/>
          <w:szCs w:val="28"/>
        </w:rPr>
        <w:t>Творчество народа всегда тесно связано с его трудовой деятельностью. Каждое изделие, изготовленное для быта, - это, прежде всего практически необходимая вещь, удобная в пользовании и радующая глаз своей красотой. Веками совершенствовалось декоративно-прикладное искусство, приобретало</w:t>
      </w:r>
      <w:r w:rsidR="002D371C" w:rsidRPr="00E26E69">
        <w:rPr>
          <w:color w:val="000000"/>
          <w:sz w:val="28"/>
          <w:szCs w:val="28"/>
        </w:rPr>
        <w:t xml:space="preserve"> законченность форм, вырабатывало свой самобытный стиль, глубоко и ярко отражало обычаи, вкусы и склонности народа. Это настоящее национальное богатство, каждый его вид имеет свою историю и свои особенности развития. </w:t>
      </w:r>
      <w:r w:rsidR="002D371C" w:rsidRPr="00E26E69">
        <w:rPr>
          <w:sz w:val="28"/>
          <w:szCs w:val="28"/>
        </w:rPr>
        <w:t xml:space="preserve">В настоящее время проблема сохранения культурной и исторической самобытности России, национальных традиций, незыблемых нравственных ценностей народа стала </w:t>
      </w:r>
      <w:r w:rsidR="002D371C" w:rsidRPr="00E26E69">
        <w:rPr>
          <w:b/>
          <w:sz w:val="28"/>
          <w:szCs w:val="28"/>
        </w:rPr>
        <w:t>актуальной</w:t>
      </w:r>
      <w:r w:rsidR="002D371C" w:rsidRPr="00E26E69">
        <w:rPr>
          <w:sz w:val="28"/>
          <w:szCs w:val="28"/>
        </w:rPr>
        <w:t>.</w:t>
      </w:r>
    </w:p>
    <w:p w:rsidR="002D371C" w:rsidRPr="00E26E69" w:rsidRDefault="002D371C" w:rsidP="00E26E69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26E69">
        <w:rPr>
          <w:color w:val="000000"/>
          <w:sz w:val="28"/>
          <w:szCs w:val="28"/>
        </w:rPr>
        <w:t xml:space="preserve">Передаваясь из поколения в поколение, из рук в руки, народное искусство всегда было и остаётся почвой для общения, неисчерпаемым источником познания истории и культуры. </w:t>
      </w:r>
    </w:p>
    <w:p w:rsidR="002D371C" w:rsidRPr="00E26E69" w:rsidRDefault="002D371C" w:rsidP="00E26E69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26E69">
        <w:rPr>
          <w:b/>
          <w:sz w:val="28"/>
          <w:szCs w:val="28"/>
        </w:rPr>
        <w:lastRenderedPageBreak/>
        <w:t>Педагогическая целесообразность</w:t>
      </w:r>
    </w:p>
    <w:p w:rsidR="002D371C" w:rsidRPr="00E26E69" w:rsidRDefault="002D371C" w:rsidP="00E26E69">
      <w:pPr>
        <w:pStyle w:val="a3"/>
        <w:spacing w:after="0" w:line="360" w:lineRule="auto"/>
        <w:ind w:firstLine="567"/>
        <w:jc w:val="both"/>
        <w:rPr>
          <w:color w:val="C00000"/>
          <w:sz w:val="28"/>
          <w:szCs w:val="28"/>
        </w:rPr>
      </w:pPr>
      <w:r w:rsidRPr="00E26E69">
        <w:rPr>
          <w:sz w:val="28"/>
          <w:szCs w:val="28"/>
        </w:rPr>
        <w:t>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«Природа – Человек – Предметная среда» [3].</w:t>
      </w:r>
      <w:r w:rsidRPr="00E26E69">
        <w:rPr>
          <w:color w:val="C00000"/>
          <w:sz w:val="28"/>
          <w:szCs w:val="28"/>
        </w:rPr>
        <w:t xml:space="preserve"> </w:t>
      </w:r>
      <w:r w:rsidRPr="00E26E69">
        <w:rPr>
          <w:color w:val="000000"/>
          <w:sz w:val="28"/>
          <w:szCs w:val="28"/>
        </w:rPr>
        <w:t xml:space="preserve">На занятиях в творческом объединении дети попадают  в удивительный мир древних и современных рукоделий. </w:t>
      </w:r>
    </w:p>
    <w:p w:rsidR="002D371C" w:rsidRPr="00E26E69" w:rsidRDefault="002D371C" w:rsidP="00E26E69">
      <w:pPr>
        <w:pStyle w:val="a3"/>
        <w:spacing w:after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E26E69">
        <w:rPr>
          <w:b/>
          <w:color w:val="000000"/>
          <w:sz w:val="28"/>
          <w:szCs w:val="28"/>
        </w:rPr>
        <w:t>Отличительные особенности и новизна</w:t>
      </w:r>
    </w:p>
    <w:p w:rsidR="002D371C" w:rsidRPr="00E26E69" w:rsidRDefault="002D371C" w:rsidP="00E26E69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E26E69">
        <w:rPr>
          <w:sz w:val="28"/>
          <w:szCs w:val="28"/>
        </w:rPr>
        <w:t>В программе «Мир увлечений» изучаются</w:t>
      </w:r>
      <w:r w:rsidR="00426C5A" w:rsidRPr="00E26E69">
        <w:rPr>
          <w:sz w:val="28"/>
          <w:szCs w:val="28"/>
        </w:rPr>
        <w:t xml:space="preserve"> </w:t>
      </w:r>
      <w:r w:rsidRPr="00E26E69">
        <w:rPr>
          <w:sz w:val="28"/>
          <w:szCs w:val="28"/>
        </w:rPr>
        <w:t>разделы: «</w:t>
      </w:r>
      <w:proofErr w:type="spellStart"/>
      <w:r w:rsidRPr="00E26E69">
        <w:rPr>
          <w:sz w:val="28"/>
          <w:szCs w:val="28"/>
        </w:rPr>
        <w:t>бисероплетение</w:t>
      </w:r>
      <w:proofErr w:type="spellEnd"/>
      <w:r w:rsidRPr="00E26E69">
        <w:rPr>
          <w:sz w:val="28"/>
          <w:szCs w:val="28"/>
        </w:rPr>
        <w:t>», «</w:t>
      </w:r>
      <w:proofErr w:type="spellStart"/>
      <w:r w:rsidRPr="00E26E69">
        <w:rPr>
          <w:sz w:val="28"/>
          <w:szCs w:val="28"/>
        </w:rPr>
        <w:t>изонить</w:t>
      </w:r>
      <w:proofErr w:type="spellEnd"/>
      <w:r w:rsidRPr="00E26E69">
        <w:rPr>
          <w:sz w:val="28"/>
          <w:szCs w:val="28"/>
        </w:rPr>
        <w:t xml:space="preserve">»,  «изготовление русских народных кукол». Отдельно выделен раздел «сувениры, открытки и подарки к праздникам», в </w:t>
      </w:r>
      <w:proofErr w:type="gramStart"/>
      <w:r w:rsidRPr="00E26E69">
        <w:rPr>
          <w:sz w:val="28"/>
          <w:szCs w:val="28"/>
        </w:rPr>
        <w:t>котором</w:t>
      </w:r>
      <w:proofErr w:type="gramEnd"/>
      <w:r w:rsidRPr="00E26E69">
        <w:rPr>
          <w:sz w:val="28"/>
          <w:szCs w:val="28"/>
        </w:rPr>
        <w:t xml:space="preserve"> представлен широкий спектр изучаемых  технологий и выполняемых учащимися декоративных изделий. Ранее были апробированы отдельные программы по видам творчества, но дети устают от одного вида деятельности, поэтому в данной программе всё изучается в комплексе. Кроме этого, данную программу отличает то, что после трёхлетнего обучения желающие учащиеся могут продолжить обучение в малокомплектной творческой группе, где представлено разнообразие техник и материалов. Программа носит открытый и вариативный характер. Она дает возможность дифференцированного подхода к обучению и предусматривает введение новых тем, подсказанных опытом ее реализации. </w:t>
      </w:r>
    </w:p>
    <w:p w:rsidR="002D371C" w:rsidRPr="00E26E69" w:rsidRDefault="002D371C" w:rsidP="00E26E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 – </w:t>
      </w:r>
      <w:r w:rsidRPr="00E26E6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развитие учащихся в процессе приобщения к декоративно-прикладному творчеству; развитие способности находить, понимать и ценить прекрасное, вносить эстетику в повседневную жизнь.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 xml:space="preserve">Контингент. </w:t>
      </w:r>
      <w:r w:rsidRPr="00E26E69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обучение детей 7 - 14 лет с учётом дифференцированного подхода к возрасту обучающихся и уровню их подготовки. Набор в объединение ведётся свободно вне конкурса. </w:t>
      </w:r>
    </w:p>
    <w:p w:rsidR="002D371C" w:rsidRPr="00E26E69" w:rsidRDefault="002D371C" w:rsidP="00E26E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современными требованиями программа «Мир увлечений» включают предметные, личностные и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результаты. 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научатся: </w:t>
      </w:r>
      <w:r w:rsidRPr="00E26E69">
        <w:rPr>
          <w:rFonts w:ascii="Times New Roman" w:hAnsi="Times New Roman" w:cs="Times New Roman"/>
          <w:sz w:val="28"/>
          <w:szCs w:val="28"/>
        </w:rPr>
        <w:t>экономно расходовать используемые материалы; соблюдать безопасные приёмы труда и гигиену на занятиях прикладным творчеством;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подбирать цвета для изделий декоративно-прикладного творчества;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 xml:space="preserve">основным приёмам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>; изготовления русских народных кукол; сувениров, открыток и подарков к праздникам в    различных техниках; соблюдать последовательность технологических операций при изготовлении и сборке изделия;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осуществлять декоративное оформление и отделку изделий;</w:t>
      </w:r>
      <w:proofErr w:type="gramEnd"/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детали, их   форму, определять взаимное расположение, виды соединения деталей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E26E69">
        <w:rPr>
          <w:rFonts w:ascii="Times New Roman" w:hAnsi="Times New Roman" w:cs="Times New Roman"/>
          <w:sz w:val="28"/>
          <w:szCs w:val="28"/>
        </w:rPr>
        <w:t xml:space="preserve">работать над творческим проектом, оформлять и защищать его. 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узнают: </w:t>
      </w:r>
      <w:r w:rsidRPr="00E26E69">
        <w:rPr>
          <w:rFonts w:ascii="Times New Roman" w:hAnsi="Times New Roman" w:cs="Times New Roman"/>
          <w:sz w:val="28"/>
          <w:szCs w:val="28"/>
        </w:rPr>
        <w:t xml:space="preserve">краткую историю декоративно-прикладного творчества, историю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и русских народных кукол;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 xml:space="preserve">основные законы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и композиции;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 xml:space="preserve">современные направления  в декоративно-прикладном искусстве при изготовлении сувениров, открыток и подарков к праздникам. 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получат возможность: </w:t>
      </w:r>
      <w:r w:rsidRPr="00E26E69">
        <w:rPr>
          <w:rFonts w:ascii="Times New Roman" w:hAnsi="Times New Roman" w:cs="Times New Roman"/>
          <w:sz w:val="28"/>
          <w:szCs w:val="28"/>
        </w:rPr>
        <w:t>использовать приобретённые навыки для творческой самореализации при оформлении своего дома, при изготовлении сувениров, открыток, подарков близким и друзьям, художественно-декоративных и других изделий;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C5A" w:rsidRPr="00E26E69">
        <w:rPr>
          <w:rFonts w:ascii="Times New Roman" w:hAnsi="Times New Roman" w:cs="Times New Roman"/>
          <w:sz w:val="28"/>
          <w:szCs w:val="28"/>
        </w:rPr>
        <w:t xml:space="preserve">развивать способность </w:t>
      </w:r>
      <w:r w:rsidRPr="00E26E69">
        <w:rPr>
          <w:rFonts w:ascii="Times New Roman" w:hAnsi="Times New Roman" w:cs="Times New Roman"/>
          <w:sz w:val="28"/>
          <w:szCs w:val="28"/>
        </w:rPr>
        <w:t xml:space="preserve">находить, понимать и ценить </w:t>
      </w:r>
      <w:proofErr w:type="gramStart"/>
      <w:r w:rsidRPr="00E26E6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26E69">
        <w:rPr>
          <w:rFonts w:ascii="Times New Roman" w:hAnsi="Times New Roman" w:cs="Times New Roman"/>
          <w:sz w:val="28"/>
          <w:szCs w:val="28"/>
        </w:rPr>
        <w:t>, вносить эстетику в повседневную жизнь.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В результате занятий по предложенной программе учащиеся получат возможность: </w:t>
      </w:r>
      <w:r w:rsidRPr="00E26E69">
        <w:rPr>
          <w:rFonts w:ascii="Times New Roman" w:hAnsi="Times New Roman" w:cs="Times New Roman"/>
          <w:sz w:val="28"/>
          <w:szCs w:val="28"/>
        </w:rPr>
        <w:t>развивать творческий по</w:t>
      </w:r>
      <w:r w:rsidR="00426C5A" w:rsidRPr="00E26E69">
        <w:rPr>
          <w:rFonts w:ascii="Times New Roman" w:hAnsi="Times New Roman" w:cs="Times New Roman"/>
          <w:sz w:val="28"/>
          <w:szCs w:val="28"/>
        </w:rPr>
        <w:t>тенциал</w:t>
      </w:r>
      <w:r w:rsidRPr="00E26E69">
        <w:rPr>
          <w:rFonts w:ascii="Times New Roman" w:hAnsi="Times New Roman" w:cs="Times New Roman"/>
          <w:sz w:val="28"/>
          <w:szCs w:val="28"/>
        </w:rPr>
        <w:t xml:space="preserve"> в процессе приобщения к декоративно-прикладному творчеству;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развивать творческую активность путем участия в выставках, конкурсах разного уровня;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 </w:t>
      </w:r>
      <w:proofErr w:type="gramStart"/>
      <w:r w:rsidRPr="00E26E6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сформированы: </w:t>
      </w:r>
      <w:r w:rsidRPr="00E26E69">
        <w:rPr>
          <w:rFonts w:ascii="Times New Roman" w:hAnsi="Times New Roman" w:cs="Times New Roman"/>
          <w:sz w:val="28"/>
          <w:szCs w:val="28"/>
        </w:rPr>
        <w:t>уважительное отношение к народному творчеству, к народным обычаям и традициям;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положительная мотивация к обучению и самостоятельному творчеству.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C5A"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Могут быть сформированы: </w:t>
      </w:r>
      <w:r w:rsidRPr="00E26E69">
        <w:rPr>
          <w:rFonts w:ascii="Times New Roman" w:hAnsi="Times New Roman" w:cs="Times New Roman"/>
          <w:sz w:val="28"/>
          <w:szCs w:val="28"/>
        </w:rPr>
        <w:t>мотивация на творческую самореализацию при оформлении своего дома, при изготовлении подарков близким и друзьям, художественно-декоративных и других изделий;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адекватное понимание причин успешности/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творческой деятельности, способность к самооценке;</w:t>
      </w:r>
      <w:r w:rsidRPr="00E26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6C5A" w:rsidRPr="00E26E69">
        <w:rPr>
          <w:rFonts w:ascii="Times New Roman" w:hAnsi="Times New Roman" w:cs="Times New Roman"/>
          <w:sz w:val="28"/>
          <w:szCs w:val="28"/>
        </w:rPr>
        <w:t xml:space="preserve">такие качества как </w:t>
      </w:r>
      <w:r w:rsidRPr="00E26E69">
        <w:rPr>
          <w:rFonts w:ascii="Times New Roman" w:hAnsi="Times New Roman" w:cs="Times New Roman"/>
          <w:sz w:val="28"/>
          <w:szCs w:val="28"/>
        </w:rPr>
        <w:t xml:space="preserve">трудолюбие, усидчивость, терпение, аккуратность. 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E6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26E69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proofErr w:type="gramStart"/>
      <w:r w:rsidRPr="00E26E69">
        <w:rPr>
          <w:rFonts w:ascii="Times New Roman" w:hAnsi="Times New Roman" w:cs="Times New Roman"/>
          <w:i/>
          <w:sz w:val="28"/>
          <w:szCs w:val="28"/>
        </w:rPr>
        <w:t xml:space="preserve">Обучающиеся получат возможность научится: </w:t>
      </w:r>
      <w:r w:rsidRPr="00E26E69">
        <w:rPr>
          <w:rFonts w:ascii="Times New Roman" w:hAnsi="Times New Roman" w:cs="Times New Roman"/>
          <w:sz w:val="28"/>
          <w:szCs w:val="28"/>
        </w:rPr>
        <w:t>планировать свои действия; осуществлять итоговый и пошаговый контроль; действовать самостоятельно по инструкции, учитывать ориентиры, данные педагогом, при освоении нового учебного материала; 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деятельности; вносить необходимые коррективы в собственные действия по итогам самооценки;</w:t>
      </w:r>
      <w:proofErr w:type="gramEnd"/>
      <w:r w:rsidRPr="00E26E69">
        <w:rPr>
          <w:rFonts w:ascii="Times New Roman" w:hAnsi="Times New Roman" w:cs="Times New Roman"/>
          <w:sz w:val="28"/>
          <w:szCs w:val="28"/>
        </w:rPr>
        <w:t xml:space="preserve"> сопоставлять результаты собственной деятельности с оценкой её товарищами, педагогом; адекватно воспринимать аргументированную критику ошибок и учитывать её при дальнейшей работе над поделками.</w:t>
      </w:r>
      <w:r w:rsidRPr="00E2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i/>
          <w:sz w:val="28"/>
          <w:szCs w:val="28"/>
        </w:rPr>
        <w:t xml:space="preserve">Обучающиеся получат возможность: </w:t>
      </w:r>
      <w:r w:rsidRPr="00E26E69">
        <w:rPr>
          <w:rFonts w:ascii="Times New Roman" w:hAnsi="Times New Roman" w:cs="Times New Roman"/>
          <w:sz w:val="28"/>
          <w:szCs w:val="28"/>
        </w:rPr>
        <w:t>самостоятельно находить варианты решения творческой задачи.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E26E69">
        <w:rPr>
          <w:rFonts w:ascii="Times New Roman" w:hAnsi="Times New Roman" w:cs="Times New Roman"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i/>
          <w:sz w:val="28"/>
          <w:szCs w:val="28"/>
        </w:rPr>
        <w:t xml:space="preserve">обучающиеся научатся: </w:t>
      </w:r>
      <w:r w:rsidRPr="00E26E69">
        <w:rPr>
          <w:rFonts w:ascii="Times New Roman" w:hAnsi="Times New Roman" w:cs="Times New Roman"/>
          <w:sz w:val="28"/>
          <w:szCs w:val="28"/>
        </w:rPr>
        <w:t>анализировать объекты, выделять главное; осуществлять синтез (целое из частей); проводить сравнение, классификацию по разным критериям; о</w:t>
      </w:r>
      <w:r w:rsidRPr="00E26E69">
        <w:rPr>
          <w:rFonts w:ascii="Times New Roman" w:hAnsi="Times New Roman" w:cs="Times New Roman"/>
          <w:i/>
          <w:sz w:val="28"/>
          <w:szCs w:val="28"/>
        </w:rPr>
        <w:t xml:space="preserve">бучающиеся получат возможность: </w:t>
      </w:r>
      <w:r w:rsidRPr="00E26E69">
        <w:rPr>
          <w:rFonts w:ascii="Times New Roman" w:hAnsi="Times New Roman" w:cs="Times New Roman"/>
          <w:sz w:val="28"/>
          <w:szCs w:val="28"/>
        </w:rPr>
        <w:t>развивать познавательный интерес к народному творчеству, к народным обычаям и традициям.</w:t>
      </w:r>
    </w:p>
    <w:p w:rsidR="002D371C" w:rsidRPr="00E26E69" w:rsidRDefault="002D371C" w:rsidP="00E26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E26E69">
        <w:rPr>
          <w:rFonts w:ascii="Times New Roman" w:hAnsi="Times New Roman" w:cs="Times New Roman"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 научиться:</w:t>
      </w:r>
      <w:r w:rsidR="00426C5A" w:rsidRPr="00E26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E69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 учитывать разные мнения и обосновывать свою позицию; осуществлять взаимный контроль и оказывать партнёрам в сотрудничестве необходимую взаимопомощь.</w:t>
      </w:r>
    </w:p>
    <w:p w:rsidR="002D371C" w:rsidRPr="00E26E69" w:rsidRDefault="002D371C" w:rsidP="00E26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всего курса обучения со стороны педагога осуществляются диагностические процедуры, которые необходимы для: определения предметных, личностных и 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результатов в процессе изучения всего курса обучения; корректирования учебно-воспитательного процесса; в воспитательных целях. </w:t>
      </w:r>
    </w:p>
    <w:p w:rsidR="002D371C" w:rsidRPr="00E26E69" w:rsidRDefault="00426C5A" w:rsidP="00E26E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фиксируется </w:t>
      </w:r>
      <w:r w:rsidR="002D371C"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индивидуальной карте развития учащегося «По ступенькам творческого роста» Для их оценивания </w:t>
      </w:r>
      <w:r w:rsidR="002D371C" w:rsidRPr="00E26E69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2D371C" w:rsidRPr="00E26E69">
        <w:rPr>
          <w:rFonts w:ascii="Times New Roman" w:hAnsi="Times New Roman" w:cs="Times New Roman"/>
          <w:bCs/>
          <w:color w:val="000000"/>
          <w:sz w:val="28"/>
          <w:szCs w:val="28"/>
        </w:rPr>
        <w:t>трёхбалльная система:</w:t>
      </w:r>
      <w:r w:rsidR="002D371C" w:rsidRPr="00E26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71C" w:rsidRPr="00E26E69">
        <w:rPr>
          <w:rFonts w:ascii="Times New Roman" w:hAnsi="Times New Roman" w:cs="Times New Roman"/>
          <w:sz w:val="28"/>
          <w:szCs w:val="28"/>
        </w:rPr>
        <w:t>1 балл – минимальный – базовый (репродуктивный) уровень освоения программы; 2 балла – средний – повышенный (продуктивный) уровень освоения программы; 3 балла – максимальный (творческий) уровень освоения программы.</w:t>
      </w:r>
      <w:proofErr w:type="gramEnd"/>
    </w:p>
    <w:p w:rsidR="002D371C" w:rsidRPr="00E26E69" w:rsidRDefault="002D371C" w:rsidP="00E26E6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несмотря на то, что в дополнительном образовании нет федеральных государственных образовательных стандартов, педагоги должны идти «в ногу со временем» и в своих программах отслеживать не ЗУН, а предметные, личностные и </w:t>
      </w:r>
      <w:proofErr w:type="spellStart"/>
      <w:r w:rsidRPr="00E26E69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вне зависимости от направления программы.</w:t>
      </w:r>
    </w:p>
    <w:p w:rsidR="00C86DB4" w:rsidRPr="00E26E69" w:rsidRDefault="00C86DB4" w:rsidP="00E26E6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371C" w:rsidRPr="00E26E69" w:rsidRDefault="002D371C" w:rsidP="00E26E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E6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371C" w:rsidRPr="00E26E69" w:rsidRDefault="002D371C" w:rsidP="00E26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1C" w:rsidRPr="00E26E69" w:rsidRDefault="002D371C" w:rsidP="00E26E6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РФ «Об образовании в Российской Федерации» № 273-ФЗ [Электронный ресурс] Режим доступа: </w:t>
      </w:r>
      <w:hyperlink r:id="rId7" w:history="1">
        <w:r w:rsidRPr="00E26E69">
          <w:rPr>
            <w:rStyle w:val="a7"/>
            <w:rFonts w:ascii="Times New Roman" w:hAnsi="Times New Roman" w:cs="Times New Roman"/>
            <w:sz w:val="28"/>
            <w:szCs w:val="28"/>
          </w:rPr>
          <w:t>http://www.zakonrf.info/zakon-ob-obrazovanii-v-rf/</w:t>
        </w:r>
      </w:hyperlink>
    </w:p>
    <w:p w:rsidR="002D371C" w:rsidRPr="00E26E69" w:rsidRDefault="002D371C" w:rsidP="00E26E69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6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26E6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6E69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г. Москва [Электронный ресурс] Режим доступа:</w:t>
      </w:r>
      <w:hyperlink r:id="rId8" w:history="1">
        <w:r w:rsidRPr="00E26E6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E26E69">
          <w:rPr>
            <w:rStyle w:val="a7"/>
            <w:rFonts w:ascii="Times New Roman" w:hAnsi="Times New Roman" w:cs="Times New Roman"/>
            <w:sz w:val="28"/>
            <w:szCs w:val="28"/>
          </w:rPr>
          <w:t>ttp://www.rg.ru/2013/12/11/obr-dok.html</w:t>
        </w:r>
      </w:hyperlink>
    </w:p>
    <w:p w:rsidR="00426C5A" w:rsidRPr="00E26E69" w:rsidRDefault="002D371C" w:rsidP="00E26E69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E69">
        <w:rPr>
          <w:rFonts w:ascii="Times New Roman" w:hAnsi="Times New Roman"/>
          <w:color w:val="000000"/>
          <w:sz w:val="28"/>
          <w:szCs w:val="28"/>
        </w:rPr>
        <w:t xml:space="preserve">Конышева, Н.М. Методика трудового обучения младших школьников. Основы </w:t>
      </w:r>
      <w:proofErr w:type="spellStart"/>
      <w:r w:rsidRPr="00E26E69">
        <w:rPr>
          <w:rFonts w:ascii="Times New Roman" w:hAnsi="Times New Roman"/>
          <w:color w:val="000000"/>
          <w:sz w:val="28"/>
          <w:szCs w:val="28"/>
        </w:rPr>
        <w:t>дизайнообразования</w:t>
      </w:r>
      <w:proofErr w:type="spellEnd"/>
      <w:r w:rsidRPr="00E26E69">
        <w:rPr>
          <w:rFonts w:ascii="Times New Roman" w:hAnsi="Times New Roman" w:cs="Times New Roman"/>
          <w:color w:val="000000"/>
          <w:sz w:val="28"/>
          <w:szCs w:val="28"/>
        </w:rPr>
        <w:t xml:space="preserve"> [Текст] </w:t>
      </w:r>
      <w:r w:rsidRPr="00E26E69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E26E69">
        <w:rPr>
          <w:rFonts w:ascii="Times New Roman" w:hAnsi="Times New Roman"/>
          <w:color w:val="000000"/>
          <w:sz w:val="28"/>
          <w:szCs w:val="28"/>
        </w:rPr>
        <w:t>Н.М.Конышева</w:t>
      </w:r>
      <w:proofErr w:type="spellEnd"/>
      <w:r w:rsidRPr="00E26E69">
        <w:rPr>
          <w:rFonts w:ascii="Times New Roman" w:hAnsi="Times New Roman"/>
          <w:color w:val="000000"/>
          <w:sz w:val="28"/>
          <w:szCs w:val="28"/>
        </w:rPr>
        <w:t>. – М.: Академия. - 1999.-192с.</w:t>
      </w:r>
      <w:r w:rsidRPr="00E26E69">
        <w:rPr>
          <w:rStyle w:val="10"/>
          <w:rFonts w:eastAsiaTheme="minorEastAsia"/>
          <w:sz w:val="28"/>
          <w:szCs w:val="28"/>
        </w:rPr>
        <w:t>ISBN</w:t>
      </w:r>
      <w:r w:rsidRPr="00E26E69">
        <w:rPr>
          <w:rFonts w:ascii="Times New Roman" w:hAnsi="Times New Roman"/>
          <w:color w:val="000000"/>
          <w:sz w:val="28"/>
          <w:szCs w:val="28"/>
        </w:rPr>
        <w:t xml:space="preserve"> 5-7695-0394-7</w:t>
      </w:r>
    </w:p>
    <w:sectPr w:rsidR="00426C5A" w:rsidRPr="00E26E69" w:rsidSect="00E26E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923"/>
    <w:multiLevelType w:val="hybridMultilevel"/>
    <w:tmpl w:val="A6CC8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58"/>
    <w:rsid w:val="000A4FE2"/>
    <w:rsid w:val="002D371C"/>
    <w:rsid w:val="00426C5A"/>
    <w:rsid w:val="00983808"/>
    <w:rsid w:val="00AA57B6"/>
    <w:rsid w:val="00C86DB4"/>
    <w:rsid w:val="00D94F58"/>
    <w:rsid w:val="00E26E69"/>
    <w:rsid w:val="00F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D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371C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rsid w:val="002D371C"/>
    <w:rPr>
      <w:color w:val="0000FF"/>
      <w:u w:val="single"/>
    </w:rPr>
  </w:style>
  <w:style w:type="character" w:customStyle="1" w:styleId="10">
    <w:name w:val="Основной текст (10)"/>
    <w:basedOn w:val="a0"/>
    <w:rsid w:val="002D37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D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371C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rsid w:val="002D371C"/>
    <w:rPr>
      <w:color w:val="0000FF"/>
      <w:u w:val="single"/>
    </w:rPr>
  </w:style>
  <w:style w:type="character" w:customStyle="1" w:styleId="10">
    <w:name w:val="Основной текст (10)"/>
    <w:basedOn w:val="a0"/>
    <w:rsid w:val="002D37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2/11/obr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akon-ob-obrazovanii-v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_stax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2017-03-10T15:25:00Z</cp:lastPrinted>
  <dcterms:created xsi:type="dcterms:W3CDTF">2017-01-15T09:42:00Z</dcterms:created>
  <dcterms:modified xsi:type="dcterms:W3CDTF">2017-03-10T15:25:00Z</dcterms:modified>
</cp:coreProperties>
</file>