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36" w:rsidRPr="00F41F6C" w:rsidRDefault="00F41F6C" w:rsidP="00125930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bookmarkStart w:id="0" w:name="_GoBack"/>
      <w:bookmarkEnd w:id="0"/>
      <w:r w:rsidRPr="00F41F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Активные методы и приемы обучения детей с </w:t>
      </w:r>
      <w:proofErr w:type="spellStart"/>
      <w:r w:rsidRPr="00F41F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ОВЗ</w:t>
      </w:r>
      <w:proofErr w:type="spellEnd"/>
      <w:r w:rsidRPr="00F41F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в младших классах 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Вся система моей коррекционно-педагогической работы призвана реабилитировать и социально адаптировать школьника с отклонениями в умственном развитии к реалиям окружающего мира, сделать его полноправным и активным тружеником, развить в достаточной мере его личностные качества, помочь включиться в трудовую и общественную жизнь.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Личностно-ориентированный подход предусматривает в первую очередь - установление эмоциональных связей.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В планировании и организации учебного процесса главное место отвожу </w:t>
      </w:r>
      <w:proofErr w:type="gramStart"/>
      <w:r w:rsidRPr="00F41F6C">
        <w:rPr>
          <w:color w:val="000000"/>
          <w:sz w:val="28"/>
          <w:szCs w:val="28"/>
        </w:rPr>
        <w:t>активной,  разносторонней</w:t>
      </w:r>
      <w:proofErr w:type="gramEnd"/>
      <w:r w:rsidRPr="00F41F6C">
        <w:rPr>
          <w:color w:val="000000"/>
          <w:sz w:val="28"/>
          <w:szCs w:val="28"/>
        </w:rPr>
        <w:t>, самостоятельной познавательной деятельности учащихся. Остановлюсь на некоторых формах, методах и приемах организации личностно-ориентированного похода на уроке, освоенных мною, позволяющих добиться выполнения целей и задач урока, его результативности.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При планировании и проведении своих уроков, я учитываю индивидуальные особенности обучающихся с </w:t>
      </w:r>
      <w:proofErr w:type="spellStart"/>
      <w:r w:rsidRPr="00F41F6C">
        <w:rPr>
          <w:color w:val="000000"/>
          <w:sz w:val="28"/>
          <w:szCs w:val="28"/>
        </w:rPr>
        <w:t>ОВЗ</w:t>
      </w:r>
      <w:proofErr w:type="spellEnd"/>
      <w:r w:rsidRPr="00F41F6C">
        <w:rPr>
          <w:color w:val="000000"/>
          <w:sz w:val="28"/>
          <w:szCs w:val="28"/>
        </w:rPr>
        <w:t xml:space="preserve"> и детей, находящихся в сложной жизненной ситуации и использую: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игровые технологии;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личностно-ориентированные технологии, в школе - </w:t>
      </w:r>
      <w:proofErr w:type="gramStart"/>
      <w:r w:rsidRPr="00F41F6C">
        <w:rPr>
          <w:color w:val="000000"/>
          <w:sz w:val="28"/>
          <w:szCs w:val="28"/>
        </w:rPr>
        <w:t>интернате  они</w:t>
      </w:r>
      <w:proofErr w:type="gramEnd"/>
      <w:r w:rsidRPr="00F41F6C">
        <w:rPr>
          <w:color w:val="000000"/>
          <w:sz w:val="28"/>
          <w:szCs w:val="28"/>
        </w:rPr>
        <w:t xml:space="preserve"> направлены   на  организацию  учебно- воспитательного процесса   с учетом  индивидуальных особенностей, возможностей и способностей учащихся. </w:t>
      </w:r>
      <w:proofErr w:type="gramStart"/>
      <w:r w:rsidRPr="00F41F6C">
        <w:rPr>
          <w:color w:val="000000"/>
          <w:sz w:val="28"/>
          <w:szCs w:val="28"/>
        </w:rPr>
        <w:t>Применение  данной</w:t>
      </w:r>
      <w:proofErr w:type="gramEnd"/>
      <w:r w:rsidRPr="00F41F6C">
        <w:rPr>
          <w:color w:val="000000"/>
          <w:sz w:val="28"/>
          <w:szCs w:val="28"/>
        </w:rPr>
        <w:t>  технологии  позволяет мне формировать адаптивные, социально-активные черты учащихся, чувства взаимопонимания, сотрудничества, уверенности ребенка в себе, ответственности за свой выбор.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Активно использую компьютерные приложения, которые позволяют делать учебный процесс более увлекательным и доступным.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F41F6C">
        <w:rPr>
          <w:color w:val="000000"/>
          <w:sz w:val="28"/>
          <w:szCs w:val="28"/>
        </w:rPr>
        <w:t>На  учебных</w:t>
      </w:r>
      <w:proofErr w:type="gramEnd"/>
      <w:r w:rsidRPr="00F41F6C">
        <w:rPr>
          <w:color w:val="000000"/>
          <w:sz w:val="28"/>
          <w:szCs w:val="28"/>
        </w:rPr>
        <w:t xml:space="preserve">  занятиях стараюсь  широко  применять технологии арт - терапии(музыкотерапия,  </w:t>
      </w:r>
      <w:proofErr w:type="spellStart"/>
      <w:r w:rsidRPr="00F41F6C">
        <w:rPr>
          <w:color w:val="000000"/>
          <w:sz w:val="28"/>
          <w:szCs w:val="28"/>
        </w:rPr>
        <w:t>игротерапия</w:t>
      </w:r>
      <w:proofErr w:type="spellEnd"/>
      <w:r w:rsidRPr="00F41F6C">
        <w:rPr>
          <w:color w:val="000000"/>
          <w:sz w:val="28"/>
          <w:szCs w:val="28"/>
        </w:rPr>
        <w:t xml:space="preserve">, </w:t>
      </w:r>
      <w:proofErr w:type="spellStart"/>
      <w:r w:rsidRPr="00F41F6C">
        <w:rPr>
          <w:color w:val="000000"/>
          <w:sz w:val="28"/>
          <w:szCs w:val="28"/>
        </w:rPr>
        <w:t>изотерапия</w:t>
      </w:r>
      <w:proofErr w:type="spellEnd"/>
      <w:r w:rsidRPr="00F41F6C">
        <w:rPr>
          <w:color w:val="000000"/>
          <w:sz w:val="28"/>
          <w:szCs w:val="28"/>
        </w:rPr>
        <w:t xml:space="preserve">, </w:t>
      </w:r>
      <w:proofErr w:type="spellStart"/>
      <w:r w:rsidRPr="00F41F6C">
        <w:rPr>
          <w:color w:val="000000"/>
          <w:sz w:val="28"/>
          <w:szCs w:val="28"/>
        </w:rPr>
        <w:t>сказкотерапия</w:t>
      </w:r>
      <w:proofErr w:type="spellEnd"/>
      <w:r w:rsidRPr="00F41F6C">
        <w:rPr>
          <w:color w:val="000000"/>
          <w:sz w:val="28"/>
          <w:szCs w:val="28"/>
        </w:rPr>
        <w:t xml:space="preserve"> ). Эффективность использования арт - педагогических технологий в коррекционно-развивающей работе с детьми с нарушением интеллекта доказана многими педагогами. </w:t>
      </w:r>
      <w:proofErr w:type="gramStart"/>
      <w:r w:rsidRPr="00F41F6C">
        <w:rPr>
          <w:color w:val="000000"/>
          <w:sz w:val="28"/>
          <w:szCs w:val="28"/>
        </w:rPr>
        <w:t>Данные  технологии</w:t>
      </w:r>
      <w:proofErr w:type="gramEnd"/>
      <w:r w:rsidRPr="00F41F6C">
        <w:rPr>
          <w:color w:val="000000"/>
          <w:sz w:val="28"/>
          <w:szCs w:val="28"/>
        </w:rPr>
        <w:t xml:space="preserve"> связаны с воздействием разных средств искусства на  обучающихся, они позволяют  с помощью стимулирования художественно-творческих проявлений  осуществить коррекцию нарушений психосоматических, психоэмоциональных процессов и отклонений в личностном развитии.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lastRenderedPageBreak/>
        <w:t> Технологии дифференциации и индивидуализации обучения.  Применение данной технологии  имеет следующие преимущества:</w:t>
      </w:r>
      <w:r w:rsidRPr="00F41F6C">
        <w:rPr>
          <w:color w:val="000000"/>
          <w:sz w:val="28"/>
          <w:szCs w:val="28"/>
        </w:rPr>
        <w:br/>
        <w:t>•  повышается уровень мотивации учения;</w:t>
      </w:r>
      <w:r w:rsidRPr="00F41F6C">
        <w:rPr>
          <w:color w:val="000000"/>
          <w:sz w:val="28"/>
          <w:szCs w:val="28"/>
        </w:rPr>
        <w:br/>
        <w:t>•  создаются щадящие условия для слабых;</w:t>
      </w:r>
      <w:r w:rsidRPr="00F41F6C">
        <w:rPr>
          <w:color w:val="000000"/>
          <w:sz w:val="28"/>
          <w:szCs w:val="28"/>
        </w:rPr>
        <w:br/>
        <w:t>•  у учителя появляется возможность помогать слабому, уделять внимание сильному;</w:t>
      </w:r>
      <w:r w:rsidRPr="00F41F6C">
        <w:rPr>
          <w:color w:val="000000"/>
          <w:sz w:val="28"/>
          <w:szCs w:val="28"/>
        </w:rPr>
        <w:br/>
        <w:t>•  появляется возможность более эффективно работать с трудными учащимися, плохо адаптирующимися к общественным нормам;</w:t>
      </w:r>
      <w:r w:rsidRPr="00F41F6C">
        <w:rPr>
          <w:color w:val="000000"/>
          <w:sz w:val="28"/>
          <w:szCs w:val="28"/>
        </w:rPr>
        <w:br/>
        <w:t>•  повышается уровень Я- концепции ученика: сильные утверждаются в своих способностях, слабые получают возможность испытать учебный успех, избавиться от комплекса неполноценности.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В моих классах одновременно обучаются дети с легкой умс</w:t>
      </w:r>
      <w:r w:rsidR="00F41F6C">
        <w:rPr>
          <w:color w:val="000000"/>
          <w:sz w:val="28"/>
          <w:szCs w:val="28"/>
        </w:rPr>
        <w:t xml:space="preserve">твенной отсталостью </w:t>
      </w:r>
      <w:r w:rsidRPr="00F41F6C">
        <w:rPr>
          <w:color w:val="000000"/>
          <w:sz w:val="28"/>
          <w:szCs w:val="28"/>
        </w:rPr>
        <w:t xml:space="preserve"> и умеренной умс</w:t>
      </w:r>
      <w:r w:rsidR="00F41F6C">
        <w:rPr>
          <w:color w:val="000000"/>
          <w:sz w:val="28"/>
          <w:szCs w:val="28"/>
        </w:rPr>
        <w:t xml:space="preserve">твенной отсталостью </w:t>
      </w:r>
      <w:r w:rsidRPr="00F41F6C">
        <w:rPr>
          <w:color w:val="000000"/>
          <w:sz w:val="28"/>
          <w:szCs w:val="28"/>
        </w:rPr>
        <w:t>, поэтому мною широко используется индивидуальный подход – согласно ему в процессе учебно-воспитательной работы с группой я взаимодействую с отдельными учащимися по индивидуальной модели, учитывая их личностные особенности.</w:t>
      </w:r>
      <w:r w:rsidRPr="00F41F6C">
        <w:rPr>
          <w:color w:val="000000"/>
          <w:sz w:val="28"/>
          <w:szCs w:val="28"/>
        </w:rPr>
        <w:br/>
        <w:t>Для наших детей характерна повышенная утомляемость, поэтому при появлении первых признаков утомления они особенно нуждаются в проведении физкультминуток, на каждом уроке провожу динамические паузы, при необходимости дети могут посетить комнату психологической разгрузки.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Особое внимание в своей работе уделяю совершенствованию навыков чтения и развития речи. При проведении уроков на этапе «актуализации знаний и развития речи» провожу следующую работу: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Артикуляционная разминка.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Чтение блоков – слитное прочтение слогов, слоговые пирамидки.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Отработка дикции - работа с </w:t>
      </w:r>
      <w:proofErr w:type="spellStart"/>
      <w:r w:rsidRPr="00F41F6C">
        <w:rPr>
          <w:color w:val="000000"/>
          <w:sz w:val="28"/>
          <w:szCs w:val="28"/>
        </w:rPr>
        <w:t>чистоговорками</w:t>
      </w:r>
      <w:proofErr w:type="spellEnd"/>
      <w:r w:rsidRPr="00F41F6C">
        <w:rPr>
          <w:color w:val="000000"/>
          <w:sz w:val="28"/>
          <w:szCs w:val="28"/>
        </w:rPr>
        <w:t>, скороговорками.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Интонационная разминка– интонирование предложений, постановка логических ударений.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Дидактические игры на подбор синонимов, антонимов, нахождение общего и различий.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На уроках русского языка и </w:t>
      </w:r>
      <w:proofErr w:type="gramStart"/>
      <w:r w:rsidRPr="00F41F6C">
        <w:rPr>
          <w:color w:val="000000"/>
          <w:sz w:val="28"/>
          <w:szCs w:val="28"/>
        </w:rPr>
        <w:t>чтения</w:t>
      </w:r>
      <w:proofErr w:type="gramEnd"/>
      <w:r w:rsidRPr="00F41F6C">
        <w:rPr>
          <w:color w:val="000000"/>
          <w:sz w:val="28"/>
          <w:szCs w:val="28"/>
        </w:rPr>
        <w:t xml:space="preserve"> обучающиеся учатся передавать (выражать) свои мысли, чувства при говорении и письме, а также воспринимать чужие мысли, переживая при слушании и чтении. Таким образом, решается важная задача по обучению понимания смысла высказывания и выражения своих мыслей в соответствующей форме.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lastRenderedPageBreak/>
        <w:t>У обучающихся старших классов коррекционной школы 8 вида должны сформироваться следующие умения: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1) Осознать замысел высказывания (зачем говорю);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2) Выражать и развивать мысль (что говорю);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3) Целенаправленно воздействовать на собеседника в зависимости от речевой задачи (как говорю);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4) Учитывать условия речевой ситуации, специфики устного и письменного общения.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На уроках русского языка мы часто оставляем небольшие тексты повествования, описания и рассуждения. С каждым годом задачи усложняются: обучающиеся старших классов должны уметь выразить своё отношение к предмету описания, дать оценку поступку героя произведения, как его поступки могут повлиять на ситуацию, как с положительной, так и с отрицательной стороны.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Не реже 1-2 раз в четверть провожу уроки делового письма, на которых учащиеся учатся оформлять деловые бумаги: писать заявление, расписку, доверенность, грамотно составлять автобиографию, объяснительную записку. Также они учатся составлять тексты для телеграммы, поздравительной открытки, писать письма. Все эти знания пригодятся им в дальнейшей жизни.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Оценивание выполненной учащимися работы производится мною с точки зрения субъективных возможностей ученика, с тем, чтобы осуществлялось его стимулирование к дальнейшей активной учебной деятельности. А также реализовывался принцип индивидуального подхода и дифференцированного обучения.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В результате всего вышесказанного наблюдается положительная динамика качества знаний по письму и чтению. Уровень </w:t>
      </w:r>
      <w:proofErr w:type="spellStart"/>
      <w:r w:rsidRPr="00F41F6C">
        <w:rPr>
          <w:color w:val="000000"/>
          <w:sz w:val="28"/>
          <w:szCs w:val="28"/>
        </w:rPr>
        <w:t>обученности</w:t>
      </w:r>
      <w:proofErr w:type="spellEnd"/>
      <w:r w:rsidRPr="00F41F6C">
        <w:rPr>
          <w:color w:val="000000"/>
          <w:sz w:val="28"/>
          <w:szCs w:val="28"/>
        </w:rPr>
        <w:t xml:space="preserve"> во всех классах стабилен, отмечается положительная динамика личностного роста воспитанников.</w:t>
      </w:r>
    </w:p>
    <w:p w:rsidR="00C03B36" w:rsidRPr="00F41F6C" w:rsidRDefault="00C03B36" w:rsidP="00C03B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Наши дети не только получают образование, адекватное их возможностям, но имеют широкие возможности для занятия творчеством, досуговой деятельности, общения со сверстниками, а значит – для социализации.  Дети с проблемами здоровья при соответствующей помощи и поддержке активно участвуют в играх и конкурсах, т.е. являются не зрителями, а именно участниками. Результативность моей работы определяется также степенью участия учеников в школьных, муниципальных, окружных и всероссийских конкурсах.</w:t>
      </w:r>
    </w:p>
    <w:p w:rsidR="005C2DE4" w:rsidRPr="00F41F6C" w:rsidRDefault="005C2DE4" w:rsidP="00C03B3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01CE2" w:rsidRPr="005C2DE4" w:rsidRDefault="005C2DE4">
      <w:pPr>
        <w:rPr>
          <w:sz w:val="28"/>
          <w:szCs w:val="28"/>
        </w:rPr>
      </w:pPr>
      <w:r w:rsidRPr="00F41F6C">
        <w:rPr>
          <w:rFonts w:ascii="Times New Roman" w:hAnsi="Times New Roman" w:cs="Times New Roman"/>
          <w:sz w:val="28"/>
          <w:szCs w:val="28"/>
        </w:rPr>
        <w:t>Мы уверенно смотрим в будущее. В своей работе не забываем принципы инклюзивного образования: •Ценность человека не зависит от его способностей и достижений; •Каждый человек способен чувствовать и думать; •Каждый человек имеет право на общение и на то, чтобы быть услышанным; •Все люди нуждаются друг в друге; •Подлинное образование может осуществляться только в контексте реальных взаимоотношений; •Все люди нуждаются в поддержке и дружбе ровесников; •Для всех обучающихся достижение прогресса скорее может быть в том, что они могут делать, чем в том, что не могут; •Разнообразие усиливает все стороны жизни чело</w:t>
      </w:r>
      <w:r w:rsidRPr="005C2DE4">
        <w:rPr>
          <w:sz w:val="28"/>
          <w:szCs w:val="28"/>
        </w:rPr>
        <w:t>века.</w:t>
      </w:r>
    </w:p>
    <w:sectPr w:rsidR="00101CE2" w:rsidRPr="005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4"/>
    <w:rsid w:val="00101CE2"/>
    <w:rsid w:val="00125930"/>
    <w:rsid w:val="005C2DE4"/>
    <w:rsid w:val="00BE3964"/>
    <w:rsid w:val="00C03B36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DFFE"/>
  <w15:chartTrackingRefBased/>
  <w15:docId w15:val="{32AD1C92-DC3E-4608-988D-0C4D1C6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2017-03-28T19:00:00Z</dcterms:created>
  <dcterms:modified xsi:type="dcterms:W3CDTF">2017-04-18T19:54:00Z</dcterms:modified>
</cp:coreProperties>
</file>