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6E" w:rsidRDefault="009F5E6E" w:rsidP="009F5E6E">
      <w:pPr>
        <w:jc w:val="center"/>
        <w:rPr>
          <w:b/>
        </w:rPr>
      </w:pPr>
      <w:r>
        <w:tab/>
      </w:r>
      <w:r w:rsidRPr="009F5E6E">
        <w:rPr>
          <w:b/>
        </w:rPr>
        <w:t>Теория развития творчески</w:t>
      </w:r>
      <w:r>
        <w:rPr>
          <w:b/>
        </w:rPr>
        <w:t>х способностей: обобщение опыта</w:t>
      </w:r>
      <w:bookmarkStart w:id="0" w:name="_GoBack"/>
      <w:bookmarkEnd w:id="0"/>
    </w:p>
    <w:p w:rsidR="009F5E6E" w:rsidRPr="009F5E6E" w:rsidRDefault="009F5E6E" w:rsidP="009F5E6E">
      <w:pPr>
        <w:jc w:val="center"/>
        <w:rPr>
          <w:b/>
        </w:rPr>
      </w:pPr>
    </w:p>
    <w:p w:rsidR="009F5E6E" w:rsidRPr="009F5E6E" w:rsidRDefault="009F5E6E" w:rsidP="009F5E6E">
      <w:pPr>
        <w:jc w:val="both"/>
      </w:pPr>
      <w:r>
        <w:tab/>
      </w:r>
      <w:r w:rsidRPr="009F5E6E">
        <w:t xml:space="preserve">Под творческими способностями в контексте школьного образования понимается комплекс качеств личности, включающий развитое воображение, гибкость мышления, способность к ассоциативным связям, оригинальность идей, эмоциональную отзывчивость и умение находить нестандартные решения. В сфере языкового и литературного образования эти способности проявляются через создание собственных текстов, интерпретацию художественных произведений, участие в дискуссиях и ролевых играх, использование образных средств речи, а также через проектную деятельность 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Важно подчеркнуть, что современная педагогическая наука рассматривает творчество не как элитарную способность, доступную лишь одарённым детям, а как качество, которое может и должно развиваться у каждого учащегося при создании соответствующих условий. Федеральные государственные образовательные стандарты прямо ориентируют на «освоение способов решения проблем творческого и поискового характера» и формирование готовности к </w:t>
      </w:r>
      <w:proofErr w:type="spellStart"/>
      <w:proofErr w:type="gramStart"/>
      <w:r w:rsidRPr="009F5E6E">
        <w:t>диалог.у</w:t>
      </w:r>
      <w:proofErr w:type="spellEnd"/>
      <w:proofErr w:type="gramEnd"/>
      <w:r w:rsidRPr="009F5E6E">
        <w:t xml:space="preserve"> Это означает, что развитие креативности перестало быть факультативной задачей и стало неотъемлемой частью образовательных результатов.</w:t>
      </w:r>
    </w:p>
    <w:p w:rsidR="009F5E6E" w:rsidRPr="009F5E6E" w:rsidRDefault="009F5E6E" w:rsidP="009F5E6E">
      <w:pPr>
        <w:jc w:val="both"/>
      </w:pPr>
      <w:r>
        <w:tab/>
      </w:r>
    </w:p>
    <w:p w:rsidR="009F5E6E" w:rsidRDefault="009F5E6E" w:rsidP="009F5E6E">
      <w:pPr>
        <w:jc w:val="both"/>
      </w:pPr>
      <w:r>
        <w:tab/>
      </w:r>
      <w:r w:rsidRPr="009F5E6E">
        <w:t xml:space="preserve">В российской педагогике и психологии сложилось несколько фундаментальных подходов, обосновывающих возможность и необходимость развития творческих способностей в ходе обучения. Одним из наиболее влиятельных является концепция развивающего обучения Д.Б. </w:t>
      </w:r>
      <w:proofErr w:type="spellStart"/>
      <w:r w:rsidRPr="009F5E6E">
        <w:t>Эльконина</w:t>
      </w:r>
      <w:proofErr w:type="spellEnd"/>
      <w:r w:rsidRPr="009F5E6E">
        <w:t xml:space="preserve"> — В.В. Давыдова, получившая мировое признание. В основе этой системы лежит принцип: обучение должно не просто следовать за развитием, а вести его за собой, опираясь на зону ближайшего развития ребёнка. В отличие от традиционного подхода, формирующего эмпирическое мышление, развивающее обучение целенаправленно формирует теоретическое мышление — способность выявлять через анализ системы её генетическую основу и на этой основе находить нестандартные решения. Урок по этой системе строится на дискуссиях, совместном поиске и творческой деятельности коллективно-распределительного типа, а отметки заменяются качественной оценкой, что создаё</w:t>
      </w:r>
      <w:r>
        <w:t>т благоприятный психологический.</w:t>
      </w:r>
    </w:p>
    <w:p w:rsidR="009F5E6E" w:rsidRPr="009F5E6E" w:rsidRDefault="009F5E6E" w:rsidP="009F5E6E">
      <w:pPr>
        <w:jc w:val="both"/>
      </w:pPr>
    </w:p>
    <w:p w:rsidR="009F5E6E" w:rsidRPr="009F5E6E" w:rsidRDefault="009F5E6E" w:rsidP="009F5E6E">
      <w:pPr>
        <w:jc w:val="both"/>
      </w:pPr>
      <w:r>
        <w:tab/>
      </w:r>
      <w:r w:rsidRPr="009F5E6E">
        <w:t xml:space="preserve">Другим важным направлением является дидактическая эвристика, разработанная А.В. Хуторским. Согласно этой теории, образование строится на основе творческой самореализации учащихся и педагогов в процессе создания ими собственных образовательных продуктов — идей, гипотез, версий, схем, текстов. Ключевым понятием здесь выступает эвристическая образовательная ситуация — «ситуация образовательного напряжения», организуемая учителем таким образом, что её разрешение требует эвристической деятельности всех участников, а получаемый образовательный продукт заранее непредсказуем. Педагог не определяет конкретные результаты, а задаёт технологию деятельности и сопровождает образовательное движение </w:t>
      </w:r>
      <w:proofErr w:type="spellStart"/>
      <w:r w:rsidRPr="009F5E6E">
        <w:t>ученико</w:t>
      </w:r>
      <w:proofErr w:type="spellEnd"/>
      <w:r w:rsidRPr="009F5E6E">
        <w:t>. Это принципиально меняет роль учителя: из транслятора готовых знаний он превращается в организатора творческого поиска.</w:t>
      </w:r>
    </w:p>
    <w:p w:rsidR="009F5E6E" w:rsidRDefault="009F5E6E" w:rsidP="009F5E6E">
      <w:pPr>
        <w:jc w:val="both"/>
      </w:pPr>
      <w:r>
        <w:tab/>
      </w:r>
    </w:p>
    <w:p w:rsidR="009F5E6E" w:rsidRPr="009F5E6E" w:rsidRDefault="009F5E6E" w:rsidP="009F5E6E">
      <w:pPr>
        <w:jc w:val="both"/>
      </w:pPr>
      <w:r>
        <w:tab/>
      </w:r>
      <w:r w:rsidRPr="009F5E6E">
        <w:t>Развитие творческих способностей учащихся невозможно без творчески развитого педагога. Как справедливо отмечается в педагогической литературе, «у творчески работающего педагога — творчески развитые дети».  Ещё В.А. Сухомлинский подчёркивал, что только творческий педагог способен зажечь в детях жажду познания.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Профессиональное развитие учителя в области творчества имеет как внутренние, так и внешние факторы. К внутренним относятся потребность педагога в творческой деятельности, мотивация творчества, самообразование и духовно-ценностная сфера его </w:t>
      </w:r>
      <w:r w:rsidRPr="009F5E6E">
        <w:lastRenderedPageBreak/>
        <w:t>личности. Внешние факторы включают влияние социально-экономической среды, особенности учебного заведения, систему стимулирования педагогического труда, коллективную работу над научно-методической проблемой. Творческим продуктом педагога могут становиться новые образовательные технологии, авторские формы, методы обучения и воспитания.</w:t>
      </w:r>
    </w:p>
    <w:p w:rsidR="009F5E6E" w:rsidRPr="009F5E6E" w:rsidRDefault="009F5E6E" w:rsidP="009F5E6E">
      <w:pPr>
        <w:jc w:val="both"/>
      </w:pPr>
      <w:r>
        <w:tab/>
      </w:r>
      <w:r w:rsidRPr="009F5E6E">
        <w:t>Система повышения квалификации сегодня предлагает специальные программы, направленные на развитие профессионального и творческого потенциала педагога. Например, существуют курсы, которые разрабатываются в соответствии с требованиями ФГОС и профессионального стандарта «Педагог», охватывая вопросы развития творческой активности в образовательном процессе. Однако ключевым остаётся внутреннее стремление учителя к саморазвитию: изучение психологии творчества, освоение новых методик, рефлексия собственного опыта, анализ успешных и неудачных моментов уроков.</w:t>
      </w:r>
    </w:p>
    <w:p w:rsidR="009F5E6E" w:rsidRDefault="009F5E6E" w:rsidP="009F5E6E">
      <w:pPr>
        <w:jc w:val="both"/>
      </w:pPr>
    </w:p>
    <w:p w:rsidR="009F5E6E" w:rsidRPr="009F5E6E" w:rsidRDefault="009F5E6E" w:rsidP="009F5E6E">
      <w:pPr>
        <w:jc w:val="both"/>
      </w:pPr>
      <w:r>
        <w:tab/>
      </w:r>
      <w:r w:rsidRPr="009F5E6E">
        <w:t>Современная методика располагает широким арсеналом технологий, доказавших свою эффективность именно в гуманитарном цикле. Рассм</w:t>
      </w:r>
      <w:r>
        <w:t xml:space="preserve">отрим наиболее значимые из них. </w:t>
      </w:r>
      <w:r w:rsidRPr="009F5E6E">
        <w:t xml:space="preserve">Технология ТРИЗ (теория решения изобретательских задач), разработанная Г.С. </w:t>
      </w:r>
      <w:proofErr w:type="spellStart"/>
      <w:r w:rsidRPr="009F5E6E">
        <w:t>Альтшуллером</w:t>
      </w:r>
      <w:proofErr w:type="spellEnd"/>
      <w:r w:rsidRPr="009F5E6E">
        <w:t>, предлагает алгоритмические методы формирования осознанного, управляемого и целенаправленного процесса мышления. Её девиз — «творчество во всём: в постановке вопроса, в приёмах его решения, в подаче материала». На уроках русского языка и литературы ТРИЗ позволяет развивать системное творческое мышление, учит находить и разрешать противоречия, формирует умение видеть, ставить и решать проблемные задачи. Важно, что ТРИЗ доступна для использования в любой системе обучения и не требует специального оборудования.</w:t>
      </w:r>
    </w:p>
    <w:p w:rsidR="009F5E6E" w:rsidRPr="009F5E6E" w:rsidRDefault="009F5E6E" w:rsidP="009F5E6E">
      <w:pPr>
        <w:jc w:val="both"/>
      </w:pPr>
      <w:r>
        <w:tab/>
      </w:r>
      <w:r w:rsidRPr="009F5E6E">
        <w:t>Метод проектов рассматривается как образовательная технология XXI века. В основе этого метода лежит развитие познавательных навыков учащихся, умений самостоятельно конструировать свои знания и ориентироваться в информационном пространстве. Проекты по литературе и русскому языку могут быть как материальными (создание журналов, подкастов, веб-страниц, коллажей), так и идеальными (умозаключения, выводы, сформированные знания). Особую ценность представляет то, что проекты требуют интеграции знаний из разных областей, что способствует развитию творческого мышления и исследовательских навыков.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Технология развития критического мышления предлагает такие приёмы, как кластер и </w:t>
      </w:r>
      <w:proofErr w:type="spellStart"/>
      <w:r w:rsidRPr="009F5E6E">
        <w:t>синквейн</w:t>
      </w:r>
      <w:proofErr w:type="spellEnd"/>
      <w:r w:rsidRPr="009F5E6E">
        <w:t xml:space="preserve">, которые особенно эффективны на уроках словесности. Кластер — это способ графической организации материала, позволяющий систематизировать информацию, развивать системное мышление и способность к творческой переработке материала. </w:t>
      </w:r>
      <w:proofErr w:type="spellStart"/>
      <w:r w:rsidRPr="009F5E6E">
        <w:t>Синквейн</w:t>
      </w:r>
      <w:proofErr w:type="spellEnd"/>
      <w:r w:rsidRPr="009F5E6E">
        <w:t xml:space="preserve"> (стихотворение из пяти строк) представляет собой попытку уместить в краткой форме свои знания, чувства и ассоциации по определённой теме. Написание </w:t>
      </w:r>
      <w:proofErr w:type="spellStart"/>
      <w:r w:rsidRPr="009F5E6E">
        <w:t>синквейнов</w:t>
      </w:r>
      <w:proofErr w:type="spellEnd"/>
      <w:r w:rsidRPr="009F5E6E">
        <w:t xml:space="preserve"> развивает образную речь, аналитические способности и помогает учителю быстро оценить, как учащиеся понимают материал.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Эвристическое обучение по А.В. Хуторскому предполагает, что проблемы и вопросы первоначально решаются учеником в личной деятельности, затем создаётся личный образовательный продукт, который сопоставляется с результатами опыта других. Такой подход способствует формированию </w:t>
      </w:r>
      <w:proofErr w:type="spellStart"/>
      <w:r w:rsidRPr="009F5E6E">
        <w:t>метаумений</w:t>
      </w:r>
      <w:proofErr w:type="spellEnd"/>
      <w:r w:rsidRPr="009F5E6E">
        <w:t xml:space="preserve">: теоретического мышления, навыков переработки информации, критического и творческого мышления, регулятивных умений. Важно отметить, что все перечисленные технологии не противостоят традиционному обучению, а могут быть органично интегрированы в него. Например, </w:t>
      </w:r>
      <w:proofErr w:type="spellStart"/>
      <w:r w:rsidRPr="009F5E6E">
        <w:t>синквейн</w:t>
      </w:r>
      <w:proofErr w:type="spellEnd"/>
      <w:r w:rsidRPr="009F5E6E">
        <w:t xml:space="preserve"> можно использовать на любом этапе урока — от актуализации знаний до рефлексии, а проектная деятельность может стать формой итоговой аттестации вместо стандартной контрольной работы.</w:t>
      </w:r>
    </w:p>
    <w:p w:rsidR="009F5E6E" w:rsidRPr="009F5E6E" w:rsidRDefault="009F5E6E" w:rsidP="009F5E6E">
      <w:pPr>
        <w:jc w:val="both"/>
      </w:pPr>
      <w:r>
        <w:lastRenderedPageBreak/>
        <w:tab/>
      </w:r>
      <w:r w:rsidRPr="009F5E6E">
        <w:t>Несмотря на очевидные преимущества творческого подхода, его системное внедрение сталкивается с серьёзными препятствиями. Исследователи отмечают, что при формировании творческих способностей «не последнее место занимают различного рода инновационные идеи, которые требуют систематизации и последовательного применения». Однако на практике учителя часто оказываются не готовы к такому системному применению.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Основные проблемы можно сгруппировать следующим образом. Во-первых, высокая учебная нагрузка и жёсткие рамки программ заставляют воспринимать творческие задания как необязательное дополнение, а не как неотъемлемую часть обучения. Во-вторых, стандартизация образования и ориентация на тестирование оставляют мало пространства для педагогических экспериментов. В-третьих, учащиеся имеют разный уровень подготовки и мотивации, что требует от учителя умения дифференцировать задания. Наконец, не все педагоги владеют методиками развития творчества на достаточном уровне. Решение этих проблем лежит в нескольких плоскостях. На уровне методики преподавания необходимо интегрировать творческие задания в основной учебный план, а не оставлять их на «свободное время». Эффективным инструментом является использование </w:t>
      </w:r>
      <w:proofErr w:type="spellStart"/>
      <w:r w:rsidRPr="009F5E6E">
        <w:t>межпредметных</w:t>
      </w:r>
      <w:proofErr w:type="spellEnd"/>
      <w:r w:rsidRPr="009F5E6E">
        <w:t xml:space="preserve"> связей: литература может объединяться с историей, искусством, информатикой для создания комплексных проектов. Дифференцированный подход позволяет предложить каждому ученику задание, соответствующее его возможностям, что создаёт ситуацию успеха. На уровне профессионального развития учителей необходима систематическая подготовка в области креативных методик, включающая не только курсы повышения квалификации, но и обмен опытом с коллегами, рефлексию и самообразование. Заключение и практические рекомендации</w:t>
      </w:r>
    </w:p>
    <w:p w:rsidR="009F5E6E" w:rsidRPr="009F5E6E" w:rsidRDefault="009F5E6E" w:rsidP="009F5E6E">
      <w:pPr>
        <w:jc w:val="both"/>
      </w:pPr>
      <w:r>
        <w:tab/>
      </w:r>
      <w:r w:rsidRPr="009F5E6E">
        <w:t>Проведённый анализ позволяет утверждать, что развитие творческих способностей в процессе языкового и литературного образования — это не дополнительная опция, а стратегическая задача, закреплённая в современных образовательных стандартах. Её решение возможно только при одновременной работе в двух направлениях: развитие креативности учащихся через специальные методики и непрерывное творческое саморазвитие самого педагога.</w:t>
      </w:r>
    </w:p>
    <w:p w:rsidR="009F5E6E" w:rsidRPr="009F5E6E" w:rsidRDefault="009F5E6E" w:rsidP="009F5E6E">
      <w:pPr>
        <w:jc w:val="both"/>
      </w:pPr>
      <w:r>
        <w:tab/>
      </w:r>
      <w:r w:rsidRPr="009F5E6E">
        <w:t xml:space="preserve">Учитель, владеющий современными технологиями (ТРИЗ, эвристическое обучение, проектное обучение, методы развития критического мышления) и способный адаптировать их под конкретный класс, создаёт на уроке атмосферу открытости, где каждый ученик может пробовать, ошибаться и находить собственные пути решения. При этом важно понимать, что творчество не противопоставляется усвоению знаний, а дополняет его, формируя критическое мышление, </w:t>
      </w:r>
      <w:proofErr w:type="spellStart"/>
      <w:r w:rsidRPr="009F5E6E">
        <w:t>эмпатию</w:t>
      </w:r>
      <w:proofErr w:type="spellEnd"/>
      <w:r w:rsidRPr="009F5E6E">
        <w:t xml:space="preserve"> и способность к самовыражению.</w:t>
      </w:r>
    </w:p>
    <w:p w:rsidR="009F5E6E" w:rsidRPr="009F5E6E" w:rsidRDefault="009F5E6E" w:rsidP="009F5E6E">
      <w:pPr>
        <w:jc w:val="both"/>
      </w:pPr>
      <w:r>
        <w:tab/>
      </w:r>
      <w:r w:rsidRPr="009F5E6E">
        <w:t>Практические рекомендации для педагогов могут быть сформулированы следующим образом. Следует регулярно включать в план уроков задания, требующие нестандартного подхода: написание альтернативных концовок, создание комиксов, постановку мини-спектаклей, разработку проектов. Необходимо поощрять инициативу учащихся, даже если их идеи выходят за рамки привычного. Важно использовать групповые формы работы для обмена идеями и взаимного обучения. И, что особенно существенно, сам педагог должен демонстрировать пример творческого отношения к своему делу — экспериментировать с методиками, учиться новому и рефлексировать собственный опыт. Только в этом случае языковое и литературное образование станет не просто передачей знаний, а пространством для самореализации всех участников образовательного процесса.</w:t>
      </w:r>
    </w:p>
    <w:p w:rsidR="009F5E6E" w:rsidRDefault="009F5E6E" w:rsidP="009F5E6E">
      <w:pPr>
        <w:jc w:val="center"/>
        <w:rPr>
          <w:b/>
        </w:rPr>
      </w:pPr>
    </w:p>
    <w:p w:rsidR="009F5E6E" w:rsidRDefault="009F5E6E" w:rsidP="00A350CE"/>
    <w:p w:rsidR="006531B6" w:rsidRPr="007A3B62" w:rsidRDefault="009F5E6E" w:rsidP="009F5E6E">
      <w:pPr>
        <w:spacing w:after="240"/>
      </w:pPr>
      <w:r>
        <w:tab/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9F5E6E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793E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2C5852-8332-4818-8D14-723B4532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3</cp:revision>
  <dcterms:created xsi:type="dcterms:W3CDTF">2024-11-06T21:43:00Z</dcterms:created>
  <dcterms:modified xsi:type="dcterms:W3CDTF">2026-06-15T15:37:00Z</dcterms:modified>
</cp:coreProperties>
</file>