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51" w:rsidRDefault="00123B51" w:rsidP="00123B51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471E4D" w:rsidRPr="00615793" w:rsidRDefault="00471E4D" w:rsidP="00615793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Организация взаимодействия логопеда и родителей в рамках патриотического воспитания дошкольников</w:t>
      </w:r>
    </w:p>
    <w:p w:rsidR="00471E4D" w:rsidRPr="00615793" w:rsidRDefault="00471E4D" w:rsidP="00123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>Логопедическое домашнее задание — это индивидуальная форма учебной деятельности дошкольника, которая осуществляется без непосредственного руководства и контроля со стороны учителя-логопеда, но по его поручению.</w:t>
      </w:r>
    </w:p>
    <w:p w:rsidR="00471E4D" w:rsidRPr="00615793" w:rsidRDefault="00471E4D" w:rsidP="00123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>Выполнение домашних заданий явля</w:t>
      </w:r>
      <w:r w:rsidR="00123B51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ется огромной помощью логопеду. 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t>Дети, занимающиеся дома с родителями дополнительно по заданиям логопеда, гораздо быстрее и успешнее вводят в повседневную речь не только закрепляемые звуки, но и сложные речевые конструкции.</w:t>
      </w:r>
    </w:p>
    <w:p w:rsidR="00471E4D" w:rsidRPr="00615793" w:rsidRDefault="00471E4D" w:rsidP="00123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>Выполнение домашнего задания имеет большое воспитательное, обучающее и коррекционное значение: при правильной организации его выполнения у 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отрабатывается весь пройденный материала на занятиях у логопеда.</w:t>
      </w:r>
    </w:p>
    <w:p w:rsidR="00471E4D" w:rsidRPr="00615793" w:rsidRDefault="00471E4D" w:rsidP="00123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>При выполнении домашнего задания у многих возникают традиционные проблемы.</w:t>
      </w:r>
    </w:p>
    <w:p w:rsidR="00471E4D" w:rsidRPr="00615793" w:rsidRDefault="00471E4D" w:rsidP="00123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>Дети:</w:t>
      </w:r>
    </w:p>
    <w:p w:rsidR="00471E4D" w:rsidRPr="00615793" w:rsidRDefault="00471E4D" w:rsidP="00123B51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>не знают или забывают, что задано на дом;</w:t>
      </w:r>
    </w:p>
    <w:p w:rsidR="00471E4D" w:rsidRPr="00615793" w:rsidRDefault="00471E4D" w:rsidP="00123B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>не знают, как приступить к выполнению домашнего задания;</w:t>
      </w:r>
    </w:p>
    <w:p w:rsidR="00471E4D" w:rsidRPr="00615793" w:rsidRDefault="00471E4D" w:rsidP="00123B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>тратят много времени на его выполнение;</w:t>
      </w:r>
    </w:p>
    <w:p w:rsidR="00471E4D" w:rsidRPr="00615793" w:rsidRDefault="00471E4D" w:rsidP="00123B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>делают работу не полностью;</w:t>
      </w:r>
    </w:p>
    <w:p w:rsidR="00471E4D" w:rsidRPr="00615793" w:rsidRDefault="00471E4D" w:rsidP="00123B51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>допускают много ошибок.</w:t>
      </w:r>
    </w:p>
    <w:p w:rsidR="00471E4D" w:rsidRPr="00615793" w:rsidRDefault="00471E4D" w:rsidP="00123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</w:t>
      </w:r>
      <w:r w:rsidR="00572456" w:rsidRPr="00615793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t>школьников:</w:t>
      </w:r>
    </w:p>
    <w:p w:rsidR="00471E4D" w:rsidRPr="00615793" w:rsidRDefault="00471E4D" w:rsidP="00123B51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>невнимательно читают домашнее задание;</w:t>
      </w:r>
    </w:p>
    <w:p w:rsidR="00471E4D" w:rsidRPr="00615793" w:rsidRDefault="00471E4D" w:rsidP="00123B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>не выполняют домашнюю работу вместе с ребенком;</w:t>
      </w:r>
    </w:p>
    <w:p w:rsidR="00471E4D" w:rsidRPr="00615793" w:rsidRDefault="00471E4D" w:rsidP="00123B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>забывают напомнить ребенку про домашнее задание;</w:t>
      </w:r>
    </w:p>
    <w:p w:rsidR="00471E4D" w:rsidRPr="00615793" w:rsidRDefault="00471E4D" w:rsidP="00123B51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не приходят </w:t>
      </w:r>
      <w:proofErr w:type="gramStart"/>
      <w:r w:rsidRPr="00615793">
        <w:rPr>
          <w:rFonts w:ascii="Times New Roman" w:hAnsi="Times New Roman" w:cs="Times New Roman"/>
          <w:sz w:val="28"/>
          <w:szCs w:val="28"/>
          <w:lang w:eastAsia="ru-RU"/>
        </w:rPr>
        <w:t>за советом к логопеду для консультации по выполнению домашнего задания с ребенком</w:t>
      </w:r>
      <w:proofErr w:type="gramEnd"/>
      <w:r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 в семье.</w:t>
      </w:r>
    </w:p>
    <w:p w:rsidR="00123B51" w:rsidRPr="00615793" w:rsidRDefault="00F143E4" w:rsidP="00123B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79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Для решения этих проблем  мною были разработаны методические рекомендации. Эта 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методическая разработка представляет собой серию домашних заданий по автоматизации звукопроизношения. Лингвистическим материалом для </w:t>
      </w:r>
      <w:r w:rsidR="00CE1156" w:rsidRPr="00615793">
        <w:rPr>
          <w:rFonts w:ascii="Times New Roman" w:hAnsi="Times New Roman" w:cs="Times New Roman"/>
          <w:sz w:val="28"/>
          <w:szCs w:val="28"/>
          <w:lang w:eastAsia="ru-RU"/>
        </w:rPr>
        <w:t>нее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 служит справочник </w:t>
      </w:r>
      <w:r w:rsidR="00CE1156" w:rsidRPr="00615793">
        <w:rPr>
          <w:rFonts w:ascii="Times New Roman" w:hAnsi="Times New Roman" w:cs="Times New Roman"/>
          <w:sz w:val="28"/>
          <w:szCs w:val="28"/>
        </w:rPr>
        <w:t>д</w:t>
      </w:r>
      <w:r w:rsidRPr="00615793">
        <w:rPr>
          <w:rFonts w:ascii="Times New Roman" w:hAnsi="Times New Roman" w:cs="Times New Roman"/>
          <w:sz w:val="28"/>
          <w:szCs w:val="28"/>
        </w:rPr>
        <w:t xml:space="preserve">остопримечательностей Самарской губернии. </w:t>
      </w:r>
      <w:r w:rsidR="00123B51" w:rsidRPr="00615793">
        <w:rPr>
          <w:rFonts w:ascii="Times New Roman" w:hAnsi="Times New Roman" w:cs="Times New Roman"/>
          <w:sz w:val="28"/>
          <w:szCs w:val="28"/>
        </w:rPr>
        <w:t>Работа планируется на доступном материале, чтобы ребенок мог увидеть результат своей деятельности. В ходе работы при</w:t>
      </w:r>
      <w:r w:rsidR="00123B51" w:rsidRPr="00615793">
        <w:rPr>
          <w:rFonts w:ascii="Times New Roman" w:hAnsi="Times New Roman" w:cs="Times New Roman"/>
          <w:sz w:val="28"/>
          <w:szCs w:val="28"/>
        </w:rPr>
        <w:softHyphen/>
        <w:t>меняются  различные формы поощрения дошкольников. В ходе деятельности решают</w:t>
      </w:r>
      <w:r w:rsidRPr="00615793">
        <w:rPr>
          <w:rFonts w:ascii="Times New Roman" w:hAnsi="Times New Roman" w:cs="Times New Roman"/>
          <w:sz w:val="28"/>
          <w:szCs w:val="28"/>
        </w:rPr>
        <w:t>ся сразу две главные задачи:</w:t>
      </w:r>
    </w:p>
    <w:p w:rsidR="00123B51" w:rsidRPr="00615793" w:rsidRDefault="00F143E4" w:rsidP="00123B51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</w:rPr>
        <w:t>автоматизация звуков;</w:t>
      </w:r>
    </w:p>
    <w:p w:rsidR="00123B51" w:rsidRPr="00615793" w:rsidRDefault="00123B51" w:rsidP="00123B51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>патриотическая направленность воспитания</w:t>
      </w:r>
    </w:p>
    <w:p w:rsidR="00FF7B38" w:rsidRPr="00615793" w:rsidRDefault="00FF7B38" w:rsidP="00123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 разработать оптимальные задания по автоматизации звукопроизношения детей  </w:t>
      </w:r>
      <w:r w:rsidR="006323D5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t>дошкольного возраста с использован</w:t>
      </w:r>
      <w:r w:rsidR="006323D5" w:rsidRPr="00615793">
        <w:rPr>
          <w:rFonts w:ascii="Times New Roman" w:hAnsi="Times New Roman" w:cs="Times New Roman"/>
          <w:sz w:val="28"/>
          <w:szCs w:val="28"/>
          <w:lang w:eastAsia="ru-RU"/>
        </w:rPr>
        <w:t>ием в качестве лингвистического материала – достопримечательности родного края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дома для обеспечения тесной совместной работы учителя-логопеда и родителей.</w:t>
      </w:r>
    </w:p>
    <w:p w:rsidR="00123B51" w:rsidRPr="00615793" w:rsidRDefault="006323D5" w:rsidP="00123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="00123B51" w:rsidRPr="0061579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E1156" w:rsidRPr="00615793" w:rsidRDefault="006323D5" w:rsidP="00123B5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>Для автоматизации свистящих звуков, ребенок совмес</w:t>
      </w:r>
      <w:r w:rsidR="00C91002" w:rsidRPr="00615793">
        <w:rPr>
          <w:rFonts w:ascii="Times New Roman" w:hAnsi="Times New Roman" w:cs="Times New Roman"/>
          <w:sz w:val="28"/>
          <w:szCs w:val="28"/>
          <w:lang w:eastAsia="ru-RU"/>
        </w:rPr>
        <w:t>тно с родителями изучает:</w:t>
      </w:r>
      <w:r w:rsidR="00CE1156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1002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«Космическую Самару», «Страну </w:t>
      </w:r>
      <w:proofErr w:type="spellStart"/>
      <w:r w:rsidR="00C91002" w:rsidRPr="00615793">
        <w:rPr>
          <w:rFonts w:ascii="Times New Roman" w:hAnsi="Times New Roman" w:cs="Times New Roman"/>
          <w:sz w:val="28"/>
          <w:szCs w:val="28"/>
          <w:lang w:eastAsia="ru-RU"/>
        </w:rPr>
        <w:t>Светофорию</w:t>
      </w:r>
      <w:proofErr w:type="spellEnd"/>
      <w:r w:rsidR="00C91002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C91002" w:rsidRPr="00615793">
        <w:rPr>
          <w:rFonts w:ascii="Times New Roman" w:hAnsi="Times New Roman" w:cs="Times New Roman"/>
          <w:sz w:val="28"/>
          <w:szCs w:val="28"/>
          <w:lang w:eastAsia="ru-RU"/>
        </w:rPr>
        <w:t>Безымянку</w:t>
      </w:r>
      <w:proofErr w:type="spellEnd"/>
      <w:r w:rsidR="00C91002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, бункер Сталина, </w:t>
      </w:r>
      <w:proofErr w:type="spellStart"/>
      <w:r w:rsidR="00C91002" w:rsidRPr="00615793">
        <w:rPr>
          <w:rFonts w:ascii="Times New Roman" w:hAnsi="Times New Roman" w:cs="Times New Roman"/>
          <w:sz w:val="28"/>
          <w:szCs w:val="28"/>
          <w:lang w:eastAsia="ru-RU"/>
        </w:rPr>
        <w:t>Струковскй</w:t>
      </w:r>
      <w:proofErr w:type="spellEnd"/>
      <w:r w:rsidR="00C91002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 сад, </w:t>
      </w:r>
      <w:r w:rsidR="00BA49DA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соборы, усадьбы, острова, </w:t>
      </w:r>
      <w:r w:rsidR="00C91002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озёра, выставки, скалы </w:t>
      </w:r>
      <w:r w:rsidR="00CE1156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 w:rsidR="00C91002" w:rsidRPr="00615793">
        <w:rPr>
          <w:rFonts w:ascii="Times New Roman" w:hAnsi="Times New Roman" w:cs="Times New Roman"/>
          <w:sz w:val="28"/>
          <w:szCs w:val="28"/>
          <w:lang w:eastAsia="ru-RU"/>
        </w:rPr>
        <w:t>и т.д.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E1156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3F7E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Родителям рекомендуется </w:t>
      </w:r>
      <w:r w:rsidR="00CE1156" w:rsidRPr="00615793">
        <w:rPr>
          <w:rFonts w:ascii="Times New Roman" w:hAnsi="Times New Roman" w:cs="Times New Roman"/>
          <w:sz w:val="28"/>
          <w:szCs w:val="28"/>
          <w:lang w:eastAsia="ru-RU"/>
        </w:rPr>
        <w:t>обсудить с</w:t>
      </w:r>
      <w:r w:rsidR="00833F7E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 ребенк</w:t>
      </w:r>
      <w:r w:rsidR="00CE1156" w:rsidRPr="00615793">
        <w:rPr>
          <w:rFonts w:ascii="Times New Roman" w:hAnsi="Times New Roman" w:cs="Times New Roman"/>
          <w:sz w:val="28"/>
          <w:szCs w:val="28"/>
          <w:lang w:eastAsia="ru-RU"/>
        </w:rPr>
        <w:t>ом предмет разговора</w:t>
      </w:r>
      <w:r w:rsidR="00833F7E" w:rsidRPr="00615793">
        <w:rPr>
          <w:rFonts w:ascii="Times New Roman" w:hAnsi="Times New Roman" w:cs="Times New Roman"/>
          <w:sz w:val="28"/>
          <w:szCs w:val="28"/>
          <w:lang w:eastAsia="ru-RU"/>
        </w:rPr>
        <w:t>, совместно рассмотреть иллюстрации, фотографии, открытки, посетить это место, составить маршрут от дома к данной достопримечательности.</w:t>
      </w:r>
      <w:proofErr w:type="gramEnd"/>
      <w:r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 В тетради </w:t>
      </w:r>
      <w:r w:rsidR="00CE1156" w:rsidRPr="00615793">
        <w:rPr>
          <w:rFonts w:ascii="Times New Roman" w:hAnsi="Times New Roman" w:cs="Times New Roman"/>
          <w:sz w:val="28"/>
          <w:szCs w:val="28"/>
          <w:lang w:eastAsia="ru-RU"/>
        </w:rPr>
        <w:t>обозначается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 маршрут к пункту назначения, добираясь до которого ребенок автоматизирует слоги (открытые, закрытые, со стечением согласных). Затем</w:t>
      </w:r>
      <w:r w:rsidR="00CE1156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с родителями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 рас</w:t>
      </w:r>
      <w:r w:rsidR="00C91002" w:rsidRPr="00615793">
        <w:rPr>
          <w:rFonts w:ascii="Times New Roman" w:hAnsi="Times New Roman" w:cs="Times New Roman"/>
          <w:sz w:val="28"/>
          <w:szCs w:val="28"/>
          <w:lang w:eastAsia="ru-RU"/>
        </w:rPr>
        <w:t>сматривает в справочнике эти места</w:t>
      </w:r>
      <w:r w:rsidR="00CE1156" w:rsidRPr="006157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91002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t>и подбирает слова с заданным звуком.</w:t>
      </w:r>
      <w:r w:rsidR="00CE1156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п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ридумывают загадки по образцу логопеда по данному материалу, </w:t>
      </w:r>
      <w:r w:rsidR="00833F7E" w:rsidRPr="00615793">
        <w:rPr>
          <w:rFonts w:ascii="Times New Roman" w:hAnsi="Times New Roman" w:cs="Times New Roman"/>
          <w:sz w:val="28"/>
          <w:szCs w:val="28"/>
          <w:lang w:eastAsia="ru-RU"/>
        </w:rPr>
        <w:t>заканчивают фразу, подходящим словом. Составляют предложения и рас</w:t>
      </w:r>
      <w:r w:rsidR="00CE1156" w:rsidRPr="00615793">
        <w:rPr>
          <w:rFonts w:ascii="Times New Roman" w:hAnsi="Times New Roman" w:cs="Times New Roman"/>
          <w:sz w:val="28"/>
          <w:szCs w:val="28"/>
          <w:lang w:eastAsia="ru-RU"/>
        </w:rPr>
        <w:t>сказы о достопримечательностях.</w:t>
      </w:r>
    </w:p>
    <w:p w:rsidR="00CE1156" w:rsidRPr="00615793" w:rsidRDefault="00833F7E" w:rsidP="00123B5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15793">
        <w:rPr>
          <w:rFonts w:ascii="Times New Roman" w:hAnsi="Times New Roman" w:cs="Times New Roman"/>
          <w:sz w:val="28"/>
          <w:szCs w:val="28"/>
          <w:lang w:eastAsia="ru-RU"/>
        </w:rPr>
        <w:t>Шипящие звук</w:t>
      </w:r>
      <w:r w:rsidR="00C91002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и автоматизируются при изучении: с. Ширяева, с. Ташлы, железнодорожного </w:t>
      </w:r>
      <w:r w:rsidR="001E2725" w:rsidRPr="00615793">
        <w:rPr>
          <w:rFonts w:ascii="Times New Roman" w:hAnsi="Times New Roman" w:cs="Times New Roman"/>
          <w:sz w:val="28"/>
          <w:szCs w:val="28"/>
          <w:lang w:eastAsia="ru-RU"/>
        </w:rPr>
        <w:t>вокзала, художников, набережной, «Каменной чаши», горы</w:t>
      </w:r>
      <w:r w:rsidR="00C91002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 Шишка, площади города и т.д.</w:t>
      </w:r>
      <w:proofErr w:type="gramEnd"/>
    </w:p>
    <w:p w:rsidR="00CE1156" w:rsidRPr="00615793" w:rsidRDefault="00833F7E" w:rsidP="00123B5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>Аффрикаты</w:t>
      </w:r>
      <w:r w:rsidR="005B220D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: дом купца Константина Головкина, </w:t>
      </w:r>
      <w:r w:rsidR="00BA49DA" w:rsidRPr="00615793">
        <w:rPr>
          <w:rFonts w:ascii="Times New Roman" w:hAnsi="Times New Roman" w:cs="Times New Roman"/>
          <w:sz w:val="28"/>
          <w:szCs w:val="28"/>
          <w:lang w:eastAsia="ru-RU"/>
        </w:rPr>
        <w:t>церкви, цирк, Молодецкий курган, улицы, кольца дорожные.</w:t>
      </w:r>
    </w:p>
    <w:p w:rsidR="00833F7E" w:rsidRPr="00615793" w:rsidRDefault="00833F7E" w:rsidP="00123B5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15793">
        <w:rPr>
          <w:rFonts w:ascii="Times New Roman" w:hAnsi="Times New Roman" w:cs="Times New Roman"/>
          <w:sz w:val="28"/>
          <w:szCs w:val="28"/>
          <w:lang w:eastAsia="ru-RU"/>
        </w:rPr>
        <w:t>Соноры</w:t>
      </w:r>
      <w:proofErr w:type="spellEnd"/>
      <w:r w:rsidR="00C91002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="00C91002" w:rsidRPr="00615793">
        <w:rPr>
          <w:rFonts w:ascii="Times New Roman" w:hAnsi="Times New Roman" w:cs="Times New Roman"/>
          <w:sz w:val="28"/>
          <w:szCs w:val="28"/>
          <w:lang w:eastAsia="ru-RU"/>
        </w:rPr>
        <w:t>Рачейские</w:t>
      </w:r>
      <w:proofErr w:type="spellEnd"/>
      <w:r w:rsidR="00C91002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 скалы, Храмы, театры, Вечернюю Самару, кинематограф, стела </w:t>
      </w:r>
      <w:r w:rsidR="00FD4A9D" w:rsidRPr="00615793">
        <w:rPr>
          <w:rFonts w:ascii="Times New Roman" w:hAnsi="Times New Roman" w:cs="Times New Roman"/>
          <w:sz w:val="28"/>
          <w:szCs w:val="28"/>
          <w:lang w:eastAsia="ru-RU"/>
        </w:rPr>
        <w:t>«Ладья», улица</w:t>
      </w:r>
      <w:r w:rsidR="001E2725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Ленинградская, детская картинная галерея, горы, пещеры, крепости, Царев курган.</w:t>
      </w:r>
      <w:proofErr w:type="gramEnd"/>
    </w:p>
    <w:p w:rsidR="00471E4D" w:rsidRPr="00615793" w:rsidRDefault="00572456" w:rsidP="00123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>В завершении пройденного материала можно оформить выставку фотограф</w:t>
      </w:r>
      <w:r w:rsidR="00CE1156" w:rsidRPr="00615793">
        <w:rPr>
          <w:rFonts w:ascii="Times New Roman" w:hAnsi="Times New Roman" w:cs="Times New Roman"/>
          <w:sz w:val="28"/>
          <w:szCs w:val="28"/>
          <w:lang w:eastAsia="ru-RU"/>
        </w:rPr>
        <w:t>ий, альбомов, рисунков, карт. Д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t>ети могут еще раз рассказать о понравившихся им местах своей малой Родины.</w:t>
      </w:r>
    </w:p>
    <w:p w:rsidR="00471E4D" w:rsidRPr="00615793" w:rsidRDefault="00471E4D" w:rsidP="00123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sz w:val="28"/>
          <w:szCs w:val="28"/>
          <w:lang w:eastAsia="ru-RU"/>
        </w:rPr>
        <w:t>Данное практическое пособие поможет логопедам, воспитател</w:t>
      </w:r>
      <w:r w:rsidR="00833F7E" w:rsidRPr="00615793">
        <w:rPr>
          <w:rFonts w:ascii="Times New Roman" w:hAnsi="Times New Roman" w:cs="Times New Roman"/>
          <w:sz w:val="28"/>
          <w:szCs w:val="28"/>
          <w:lang w:eastAsia="ru-RU"/>
        </w:rPr>
        <w:t>ям и родителям в работе по  автоматизации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 корректируемых звуков. Вы</w:t>
      </w:r>
      <w:r w:rsidR="00FF7B38" w:rsidRPr="00615793">
        <w:rPr>
          <w:rFonts w:ascii="Times New Roman" w:hAnsi="Times New Roman" w:cs="Times New Roman"/>
          <w:sz w:val="28"/>
          <w:szCs w:val="28"/>
          <w:lang w:eastAsia="ru-RU"/>
        </w:rPr>
        <w:t>полняя задания</w:t>
      </w:r>
      <w:r w:rsidR="00CB70DA" w:rsidRPr="006157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 дети смогут усвоить также и грамматический строй родного языка, овладеть навыками сл</w:t>
      </w:r>
      <w:r w:rsidR="00FF7B38" w:rsidRPr="00615793">
        <w:rPr>
          <w:rFonts w:ascii="Times New Roman" w:hAnsi="Times New Roman" w:cs="Times New Roman"/>
          <w:sz w:val="28"/>
          <w:szCs w:val="28"/>
          <w:lang w:eastAsia="ru-RU"/>
        </w:rPr>
        <w:t>овоизменения и словообразования и главное познакомиться с достопримечательностями родного края.</w:t>
      </w:r>
      <w:bookmarkStart w:id="0" w:name="_GoBack"/>
      <w:bookmarkEnd w:id="0"/>
    </w:p>
    <w:p w:rsidR="008C7A7A" w:rsidRPr="00615793" w:rsidRDefault="008C7A7A" w:rsidP="00123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E4D" w:rsidRPr="00615793" w:rsidRDefault="00CB70DA" w:rsidP="00123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5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CB70DA" w:rsidRPr="00615793" w:rsidRDefault="00CB70DA" w:rsidP="00123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70DA" w:rsidRPr="00615793" w:rsidRDefault="00CB70DA" w:rsidP="00CB70D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93">
        <w:rPr>
          <w:rFonts w:ascii="Times New Roman" w:hAnsi="Times New Roman" w:cs="Times New Roman"/>
          <w:iCs/>
          <w:sz w:val="28"/>
          <w:szCs w:val="28"/>
          <w:lang w:eastAsia="ru-RU"/>
        </w:rPr>
        <w:t>Алешина</w:t>
      </w:r>
      <w:proofErr w:type="gramEnd"/>
      <w:r w:rsidRPr="006157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Н.В. Патриотическое воспитание дошкольников. – М.: УЦ «Перспектива», 2012</w:t>
      </w:r>
    </w:p>
    <w:p w:rsidR="00CB70DA" w:rsidRPr="00615793" w:rsidRDefault="00CB70DA" w:rsidP="00CB70D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Дунаева Н.Ю., </w:t>
      </w:r>
      <w:proofErr w:type="spellStart"/>
      <w:r w:rsidRPr="00615793">
        <w:rPr>
          <w:rFonts w:ascii="Times New Roman" w:hAnsi="Times New Roman" w:cs="Times New Roman"/>
          <w:iCs/>
          <w:sz w:val="28"/>
          <w:szCs w:val="28"/>
          <w:lang w:eastAsia="ru-RU"/>
        </w:rPr>
        <w:t>Зяблова</w:t>
      </w:r>
      <w:proofErr w:type="spellEnd"/>
      <w:r w:rsidRPr="006157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С.В. Учимся правильно произносить звуки. Веселая школа – СПб</w:t>
      </w:r>
      <w:proofErr w:type="gramStart"/>
      <w:r w:rsidRPr="00615793">
        <w:rPr>
          <w:rFonts w:ascii="Times New Roman" w:hAnsi="Times New Roman" w:cs="Times New Roman"/>
          <w:iCs/>
          <w:sz w:val="28"/>
          <w:szCs w:val="28"/>
          <w:lang w:eastAsia="ru-RU"/>
        </w:rPr>
        <w:t>., «</w:t>
      </w:r>
      <w:proofErr w:type="gramEnd"/>
      <w:r w:rsidRPr="00615793">
        <w:rPr>
          <w:rFonts w:ascii="Times New Roman" w:hAnsi="Times New Roman" w:cs="Times New Roman"/>
          <w:iCs/>
          <w:sz w:val="28"/>
          <w:szCs w:val="28"/>
          <w:lang w:eastAsia="ru-RU"/>
        </w:rPr>
        <w:t>Детство – Пресс», 2014</w:t>
      </w:r>
    </w:p>
    <w:p w:rsidR="00CB70DA" w:rsidRPr="00615793" w:rsidRDefault="00CB70DA" w:rsidP="00CB70D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793">
        <w:rPr>
          <w:rFonts w:ascii="Times New Roman" w:hAnsi="Times New Roman" w:cs="Times New Roman"/>
          <w:iCs/>
          <w:sz w:val="28"/>
          <w:szCs w:val="28"/>
          <w:lang w:eastAsia="ru-RU"/>
        </w:rPr>
        <w:t>Коноваленко</w:t>
      </w:r>
      <w:proofErr w:type="spellEnd"/>
      <w:r w:rsidRPr="006157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В.В., </w:t>
      </w:r>
      <w:proofErr w:type="spellStart"/>
      <w:r w:rsidRPr="00615793">
        <w:rPr>
          <w:rFonts w:ascii="Times New Roman" w:hAnsi="Times New Roman" w:cs="Times New Roman"/>
          <w:iCs/>
          <w:sz w:val="28"/>
          <w:szCs w:val="28"/>
          <w:lang w:eastAsia="ru-RU"/>
        </w:rPr>
        <w:t>Коноваленко</w:t>
      </w:r>
      <w:proofErr w:type="spellEnd"/>
      <w:r w:rsidRPr="006157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С.В. Автоматизация звуков – М.: издательство «Гном», 2015</w:t>
      </w:r>
    </w:p>
    <w:p w:rsidR="00CB70DA" w:rsidRPr="00615793" w:rsidRDefault="00471E4D" w:rsidP="00CB70D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93">
        <w:rPr>
          <w:rFonts w:ascii="Times New Roman" w:hAnsi="Times New Roman" w:cs="Times New Roman"/>
          <w:iCs/>
          <w:sz w:val="28"/>
          <w:szCs w:val="28"/>
          <w:lang w:eastAsia="ru-RU"/>
        </w:rPr>
        <w:t>Филичева Т.Б., Чиркина Г.В</w:t>
      </w:r>
      <w:r w:rsidRPr="006157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t> Воспитание и обучение детей</w:t>
      </w:r>
      <w:r w:rsidR="00CE1156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возраста с </w:t>
      </w:r>
      <w:proofErr w:type="spellStart"/>
      <w:r w:rsidR="00CE1156" w:rsidRPr="00615793">
        <w:rPr>
          <w:rFonts w:ascii="Times New Roman" w:hAnsi="Times New Roman" w:cs="Times New Roman"/>
          <w:sz w:val="28"/>
          <w:szCs w:val="28"/>
          <w:lang w:eastAsia="ru-RU"/>
        </w:rPr>
        <w:t>фонетико</w:t>
      </w:r>
      <w:proofErr w:type="spellEnd"/>
      <w:r w:rsidR="00CE1156" w:rsidRPr="0061579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t>фонематическим</w:t>
      </w:r>
      <w:r w:rsidR="00CE1156" w:rsidRPr="00615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E1156" w:rsidRPr="0061579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t>доразвитием. Программа и методические рекомендации для дошкольного образовательного учреждения (старшая гру</w:t>
      </w:r>
      <w:r w:rsidR="00CE1156" w:rsidRPr="00615793">
        <w:rPr>
          <w:rFonts w:ascii="Times New Roman" w:hAnsi="Times New Roman" w:cs="Times New Roman"/>
          <w:sz w:val="28"/>
          <w:szCs w:val="28"/>
          <w:lang w:eastAsia="ru-RU"/>
        </w:rPr>
        <w:t>ппа). – М.: Школьная Пресса, 2011</w:t>
      </w:r>
      <w:r w:rsidRPr="006157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3B51" w:rsidRPr="00615793" w:rsidRDefault="008D38BA" w:rsidP="00CB70D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B70DA" w:rsidRPr="006157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http://samara.igid.ru/dostoprimechatelnosti</w:t>
        </w:r>
      </w:hyperlink>
    </w:p>
    <w:p w:rsidR="00CB70DA" w:rsidRPr="00615793" w:rsidRDefault="00CB70DA" w:rsidP="00CB70D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93">
        <w:rPr>
          <w:rFonts w:ascii="Times New Roman" w:hAnsi="Times New Roman" w:cs="Times New Roman"/>
          <w:sz w:val="28"/>
          <w:szCs w:val="28"/>
        </w:rPr>
        <w:t>http://www.firo.ru/</w:t>
      </w:r>
      <w:hyperlink r:id="rId7" w:history="1">
        <w:r w:rsidRPr="006157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Образовательная программа дошкольного образования «От рождения до школы» / Под редакцией Н.Е. </w:t>
        </w:r>
        <w:proofErr w:type="spellStart"/>
        <w:r w:rsidRPr="006157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Вераксы</w:t>
        </w:r>
        <w:proofErr w:type="spellEnd"/>
        <w:r w:rsidRPr="006157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, Т.С. Комаровой, М.А. Васильевой</w:t>
        </w:r>
      </w:hyperlink>
    </w:p>
    <w:sectPr w:rsidR="00CB70DA" w:rsidRPr="00615793" w:rsidSect="00123B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867"/>
    <w:multiLevelType w:val="multilevel"/>
    <w:tmpl w:val="4278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BC3ECC"/>
    <w:multiLevelType w:val="multilevel"/>
    <w:tmpl w:val="9FC4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3244F92"/>
    <w:multiLevelType w:val="multilevel"/>
    <w:tmpl w:val="C564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5D771A2"/>
    <w:multiLevelType w:val="multilevel"/>
    <w:tmpl w:val="2F9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0C529D1"/>
    <w:multiLevelType w:val="multilevel"/>
    <w:tmpl w:val="C280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69531BE"/>
    <w:multiLevelType w:val="hybridMultilevel"/>
    <w:tmpl w:val="4A70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B737C"/>
    <w:multiLevelType w:val="multilevel"/>
    <w:tmpl w:val="6D9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A3F1A93"/>
    <w:multiLevelType w:val="hybridMultilevel"/>
    <w:tmpl w:val="CC4E86CA"/>
    <w:lvl w:ilvl="0" w:tplc="AA32C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019CE"/>
    <w:multiLevelType w:val="multilevel"/>
    <w:tmpl w:val="72AE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0F46678"/>
    <w:multiLevelType w:val="hybridMultilevel"/>
    <w:tmpl w:val="E21A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E7A66"/>
    <w:multiLevelType w:val="multilevel"/>
    <w:tmpl w:val="DBF8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0885E9A"/>
    <w:multiLevelType w:val="multilevel"/>
    <w:tmpl w:val="2C38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08B529F"/>
    <w:multiLevelType w:val="hybridMultilevel"/>
    <w:tmpl w:val="F24E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062EFB"/>
    <w:multiLevelType w:val="multilevel"/>
    <w:tmpl w:val="3332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4CB59FE"/>
    <w:multiLevelType w:val="multilevel"/>
    <w:tmpl w:val="7664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4"/>
  </w:num>
  <w:num w:numId="10">
    <w:abstractNumId w:val="0"/>
  </w:num>
  <w:num w:numId="11">
    <w:abstractNumId w:val="13"/>
  </w:num>
  <w:num w:numId="12">
    <w:abstractNumId w:val="5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3AD"/>
    <w:rsid w:val="000511F1"/>
    <w:rsid w:val="00123B51"/>
    <w:rsid w:val="001D52F8"/>
    <w:rsid w:val="001E2725"/>
    <w:rsid w:val="00345754"/>
    <w:rsid w:val="003537CB"/>
    <w:rsid w:val="003D79FD"/>
    <w:rsid w:val="00471E4D"/>
    <w:rsid w:val="004C62AF"/>
    <w:rsid w:val="004D243B"/>
    <w:rsid w:val="00562954"/>
    <w:rsid w:val="00572456"/>
    <w:rsid w:val="005B220D"/>
    <w:rsid w:val="005F13AD"/>
    <w:rsid w:val="00615793"/>
    <w:rsid w:val="006323D5"/>
    <w:rsid w:val="006A66CF"/>
    <w:rsid w:val="00715123"/>
    <w:rsid w:val="00734DA1"/>
    <w:rsid w:val="00771BF1"/>
    <w:rsid w:val="00833F7E"/>
    <w:rsid w:val="00870744"/>
    <w:rsid w:val="008C7A7A"/>
    <w:rsid w:val="008D38BA"/>
    <w:rsid w:val="008F1D13"/>
    <w:rsid w:val="00905B9A"/>
    <w:rsid w:val="009E24B7"/>
    <w:rsid w:val="00BA49DA"/>
    <w:rsid w:val="00BE6DA9"/>
    <w:rsid w:val="00C91002"/>
    <w:rsid w:val="00CB70DA"/>
    <w:rsid w:val="00CE1156"/>
    <w:rsid w:val="00E33FDB"/>
    <w:rsid w:val="00E74870"/>
    <w:rsid w:val="00F00D92"/>
    <w:rsid w:val="00F143E4"/>
    <w:rsid w:val="00FD4A9D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F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33FDB"/>
  </w:style>
  <w:style w:type="character" w:styleId="a3">
    <w:name w:val="Hyperlink"/>
    <w:basedOn w:val="a0"/>
    <w:uiPriority w:val="99"/>
    <w:semiHidden/>
    <w:rsid w:val="00E33FDB"/>
    <w:rPr>
      <w:color w:val="0000FF"/>
      <w:u w:val="single"/>
    </w:rPr>
  </w:style>
  <w:style w:type="character" w:customStyle="1" w:styleId="2">
    <w:name w:val="Основной текст (2)"/>
    <w:basedOn w:val="a0"/>
    <w:rsid w:val="00123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CB70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ro.ru/wp-content/uploads/2014/02/Ot-rojdenia-do-shkol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mara.igid.ru/dostoprimechatelnost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7666-7BE7-43EC-9AB2-CFB7C2AF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593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Iron Logic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Елена</cp:lastModifiedBy>
  <cp:revision>9</cp:revision>
  <dcterms:created xsi:type="dcterms:W3CDTF">2016-05-12T05:33:00Z</dcterms:created>
  <dcterms:modified xsi:type="dcterms:W3CDTF">2016-12-12T07:52:00Z</dcterms:modified>
</cp:coreProperties>
</file>