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DF18" w14:textId="77777777" w:rsidR="00FC56E6" w:rsidRDefault="00FC56E6" w:rsidP="00DC45DD">
      <w:pPr>
        <w:spacing w:before="100" w:beforeAutospacing="1" w:after="100" w:afterAutospacing="1" w:line="36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Индивидуальные особенности репрезентаций детей в процессе обучения </w:t>
      </w:r>
    </w:p>
    <w:p w14:paraId="242AFD96" w14:textId="25B8CA55" w:rsidR="004A0D69" w:rsidRPr="00DC45DD" w:rsidRDefault="00FC56E6" w:rsidP="00DC45DD">
      <w:pPr>
        <w:spacing w:before="100" w:beforeAutospacing="1" w:after="100" w:afterAutospacing="1" w:line="36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музыке.</w:t>
      </w:r>
    </w:p>
    <w:p w14:paraId="796D9FF2" w14:textId="1BF679F0" w:rsidR="005D5E5B" w:rsidRDefault="00C61740" w:rsidP="00C61740">
      <w:pPr>
        <w:spacing w:before="100" w:beforeAutospacing="1" w:after="100" w:afterAutospacing="1" w:line="36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Пименова Елена Юрьевна </w:t>
      </w:r>
    </w:p>
    <w:p w14:paraId="59B0BCF5" w14:textId="6262A113" w:rsidR="00C61740" w:rsidRDefault="00C61740" w:rsidP="00C61740">
      <w:pPr>
        <w:spacing w:before="100" w:beforeAutospacing="1" w:after="100" w:afterAutospacing="1" w:line="36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14:paraId="18200911" w14:textId="7C64D154" w:rsidR="00C61740" w:rsidRDefault="00C61740" w:rsidP="00C61740">
      <w:pPr>
        <w:spacing w:before="100" w:beforeAutospacing="1" w:after="100" w:afterAutospacing="1" w:line="36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№4 им. Д.А. Хворостовского, </w:t>
      </w:r>
    </w:p>
    <w:p w14:paraId="42BF8777" w14:textId="76E57DF4" w:rsidR="00C61740" w:rsidRPr="00DC45DD" w:rsidRDefault="00C61740" w:rsidP="00C61740">
      <w:pPr>
        <w:spacing w:before="100" w:beforeAutospacing="1" w:after="100" w:afterAutospacing="1" w:line="36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14:paraId="7D9E0C0F" w14:textId="243AF8CC" w:rsidR="00C37429" w:rsidRPr="00DC45DD" w:rsidRDefault="009B76B1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сфере дополнительного образования не теряет свою актуальность индивидуально-личностный подход к каждому обучающемуся. К индивидуальным особенностям ребенка, наряду с темпераментом и характером, относится и </w:t>
      </w:r>
      <w:r w:rsidR="003A40D0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как ребенок воспринимает мир. </w:t>
      </w:r>
      <w:r w:rsidR="00C37429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="00C37429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-</w:t>
      </w:r>
      <w:proofErr w:type="gramEnd"/>
      <w:r w:rsidR="00C37429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разные, поэтому и воспринимают окружающий мир по-разному. Один ребенок с интересом прислушивается к звукам, другому необходимо все потрогать руками, а третий подолгу рассматривает новые рисунки, необычные предметы. Мы используем свои органы чувств не только для восприятия внешнего мира, но и для того, чтобы представлять эти переживания самим себе, т.е. репрезентировать. Отсюда и название репрезентативные системы — это те пути, по которым мы получаем и храним информацию в своем мозге.</w:t>
      </w:r>
    </w:p>
    <w:p w14:paraId="3341931C" w14:textId="7D1968BE" w:rsidR="00C37429" w:rsidRPr="00DC45DD" w:rsidRDefault="003A40D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основных</w:t>
      </w:r>
      <w:r w:rsidR="00C37429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репрезентативных систем, всего три.</w:t>
      </w:r>
    </w:p>
    <w:p w14:paraId="75B57628" w14:textId="52D436BC" w:rsidR="00C37429" w:rsidRPr="00DC45DD" w:rsidRDefault="0054728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Аудиальная, Кинестетическая. </w:t>
      </w:r>
      <w:r w:rsidR="00C37429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взрослых отмечается четвертый тип – дискрет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или дигитальный.</w:t>
      </w:r>
      <w:r w:rsidR="00C37429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перерабатывают информацию путем логического осмысления с помощью цифр, знаков, схем. Но среди детей 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встречаются редко</w:t>
      </w:r>
      <w:r w:rsidR="00C37429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разные типы сочетаются, но, как прав</w:t>
      </w:r>
      <w:r w:rsidR="003A40D0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ило, какой-то из них доминирует, то есть является ведущим.</w:t>
      </w:r>
    </w:p>
    <w:p w14:paraId="4D82C654" w14:textId="3244B1ED" w:rsidR="000A74D0" w:rsidRPr="00DC45DD" w:rsidRDefault="003A40D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отличии от темперамента, ведущий канал восприятия</w:t>
      </w:r>
      <w:r w:rsidR="00117D5C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 сра</w:t>
      </w:r>
      <w:r w:rsidR="00117D5C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зу, а формируется постепенно.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года ребенок пользуется в основном кинестетической системой, затем присоединяется визуальная и аудиальная системы. В настоящее время спорным является вопрос: можно ли определить ведущую репрезентативную систему в дошкольном возрасте. Имея опыт </w:t>
      </w:r>
      <w:proofErr w:type="gramStart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дошкольниками</w:t>
      </w:r>
      <w:proofErr w:type="gramEnd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придерживаюсь мнения, что за редким исключением, это даже необходимо. </w:t>
      </w:r>
      <w:r w:rsidR="00117D5C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роста и развития ребенка ведущий канал восприятия может меняться. Как же определить какой сенсорной системе ребенок отдает предпочтение? Самый простой способ попро</w:t>
      </w:r>
      <w:r w:rsidR="00117D5C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сить ребенка расслабится и сказать «МЯУ». КИНЕСТЕТИК скажет громко, АУДИАЛ высоко, ВИЗУАЛ тихо или средним голосом.</w:t>
      </w:r>
    </w:p>
    <w:p w14:paraId="2CFF70A3" w14:textId="6BEDD919" w:rsidR="00C37429" w:rsidRPr="00DC45DD" w:rsidRDefault="00117D5C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попросить ребенка написать сочинение или небольшой рассказ, на любую тему.  (вставить рассказ).</w:t>
      </w:r>
      <w:r w:rsidR="00615A45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пример такого рассказа, где вы без особого труда можете определить ведущий канал восприятия ребенка.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более старшего возраста можно предложить пройти тест, который проходили вы во время перерыва.</w:t>
      </w:r>
    </w:p>
    <w:p w14:paraId="5E90FB2C" w14:textId="77777777" w:rsidR="00C57560" w:rsidRPr="00DC45DD" w:rsidRDefault="00C5756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ведущую репрезентативную систему</w:t>
      </w:r>
      <w:r w:rsidR="00615A45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преподавателю будет легче выстраивать взаимоотношения с обучающимся.</w:t>
      </w:r>
    </w:p>
    <w:p w14:paraId="7B00BEA4" w14:textId="77777777" w:rsidR="00117D5C" w:rsidRPr="00DC45DD" w:rsidRDefault="00C5756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остановимся на некоторых особенностях обучения с разными системами восприятия.</w:t>
      </w:r>
    </w:p>
    <w:p w14:paraId="669E9CDA" w14:textId="1EAE87EC" w:rsidR="0054728B" w:rsidRPr="00DC45DD" w:rsidRDefault="0054728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обучения ребенка-</w:t>
      </w:r>
      <w:proofErr w:type="spellStart"/>
      <w:r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визуала</w:t>
      </w:r>
      <w:proofErr w:type="spellEnd"/>
    </w:p>
    <w:p w14:paraId="6DF43A06" w14:textId="106A8C98" w:rsidR="00C57560" w:rsidRPr="00DC45DD" w:rsidRDefault="00C5756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Дети–</w:t>
      </w:r>
      <w:proofErr w:type="spellStart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 внимание на внешность преподавателя.</w:t>
      </w:r>
    </w:p>
    <w:p w14:paraId="4D62E86C" w14:textId="77777777" w:rsidR="0054728B" w:rsidRPr="00DC45DD" w:rsidRDefault="00C5756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новой темы, нового материала на уроках сольфеджио и музыкальной литературы п</w:t>
      </w:r>
      <w:r w:rsidR="0054728B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одкрепл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4728B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наглядными пособиями, схема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таблицами;</w:t>
      </w:r>
    </w:p>
    <w:p w14:paraId="667B54F8" w14:textId="77777777" w:rsidR="002E159B" w:rsidRPr="00DC45DD" w:rsidRDefault="002E159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озвученное вслух лучше подкреплять написанием в тетради или на доске;</w:t>
      </w:r>
    </w:p>
    <w:p w14:paraId="247790DA" w14:textId="77777777" w:rsidR="002E159B" w:rsidRPr="00DC45DD" w:rsidRDefault="002E159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читает нотный текст с листа;</w:t>
      </w:r>
    </w:p>
    <w:p w14:paraId="19FCBE1C" w14:textId="77777777" w:rsidR="002E159B" w:rsidRPr="00DC45DD" w:rsidRDefault="002E159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нотного текста лучше проводить с набором разноцветных ручек или фломастеров;</w:t>
      </w:r>
    </w:p>
    <w:p w14:paraId="1015F385" w14:textId="77777777" w:rsidR="002E159B" w:rsidRPr="00DC45DD" w:rsidRDefault="002E159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необходим визуальный контакт с клавиатурой;</w:t>
      </w:r>
    </w:p>
    <w:p w14:paraId="352BE366" w14:textId="62A05F3C" w:rsidR="00615A45" w:rsidRPr="00DC45DD" w:rsidRDefault="00C5756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</w:t>
      </w:r>
      <w:proofErr w:type="spellStart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говорят,</w:t>
      </w:r>
      <w:r w:rsidR="002E159B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удовольствием будут иллюстрировать исполняемые произведения;</w:t>
      </w:r>
    </w:p>
    <w:p w14:paraId="22D36B23" w14:textId="77777777" w:rsidR="00C57560" w:rsidRPr="00DC45DD" w:rsidRDefault="002E159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 дистанцию, это нужно учитывать при постановке аппарата;</w:t>
      </w:r>
    </w:p>
    <w:p w14:paraId="23C1D10B" w14:textId="77777777" w:rsidR="00943EFE" w:rsidRPr="00DC45DD" w:rsidRDefault="00943EFE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внимания уделять физической координации;</w:t>
      </w:r>
    </w:p>
    <w:p w14:paraId="5D7D56BB" w14:textId="77777777" w:rsidR="00943EFE" w:rsidRPr="00DC45DD" w:rsidRDefault="00943EFE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больше образных выражений;</w:t>
      </w:r>
    </w:p>
    <w:p w14:paraId="2C752591" w14:textId="77777777" w:rsidR="00943EFE" w:rsidRPr="00DC45DD" w:rsidRDefault="00943EFE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вслух нотный текст, подтекстовки к песенкам, прохлопывать ритмические рисунки;</w:t>
      </w:r>
    </w:p>
    <w:p w14:paraId="16191FF7" w14:textId="62937DDB" w:rsidR="0054728B" w:rsidRPr="00DC45DD" w:rsidRDefault="00943EFE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погрозить пальцем или покачать головой, </w:t>
      </w:r>
      <w:r w:rsidR="00C61740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замечание.</w:t>
      </w:r>
    </w:p>
    <w:p w14:paraId="5CEC158E" w14:textId="3D726D98" w:rsidR="009147B2" w:rsidRPr="00DC45DD" w:rsidRDefault="009147B2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обучения ребенка-</w:t>
      </w:r>
      <w:proofErr w:type="spellStart"/>
      <w:r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аудиала</w:t>
      </w:r>
      <w:proofErr w:type="spellEnd"/>
      <w:r w:rsidR="008E708C"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6803C5B8" w14:textId="77777777" w:rsidR="008E708C" w:rsidRPr="00DC45DD" w:rsidRDefault="008E708C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</w:t>
      </w:r>
      <w:r w:rsidR="00356392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подавателя-музыканта 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ребенок находка, но во время общения с таким ребенком </w:t>
      </w:r>
      <w:proofErr w:type="spellStart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неодходимо</w:t>
      </w:r>
      <w:proofErr w:type="spellEnd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и точно выстраивать свою речь, желательно использовать паузы, интонацию, динамические изменения;</w:t>
      </w:r>
    </w:p>
    <w:p w14:paraId="73C51B94" w14:textId="69E3302A" w:rsidR="00615A45" w:rsidRPr="00DC45DD" w:rsidRDefault="00356392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9147B2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</w:t>
      </w: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147B2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музыку, но легко отвлекается на посторонние звуки и шумы;</w:t>
      </w:r>
    </w:p>
    <w:p w14:paraId="3B19F8BA" w14:textId="77777777" w:rsidR="00356392" w:rsidRPr="00DC45DD" w:rsidRDefault="00356392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чувство ритма;</w:t>
      </w:r>
    </w:p>
    <w:p w14:paraId="6E67C8DD" w14:textId="77777777" w:rsidR="009147B2" w:rsidRPr="00DC45DD" w:rsidRDefault="009147B2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запоминают то, что объяснили, с трудом</w:t>
      </w:r>
      <w:r w:rsidR="008E708C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 самостоятельно прочитанный текст;</w:t>
      </w:r>
    </w:p>
    <w:p w14:paraId="1E91C990" w14:textId="77777777" w:rsidR="00356392" w:rsidRPr="00DC45DD" w:rsidRDefault="00356392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дискутировать;</w:t>
      </w:r>
    </w:p>
    <w:p w14:paraId="59EE55C7" w14:textId="4BBBB431" w:rsidR="001031D0" w:rsidRPr="00DC45DD" w:rsidRDefault="001031D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демонстрации разучиваемых произведений преподавателем</w:t>
      </w:r>
      <w:r w:rsidR="008E708C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разборе новых пьес в классе;</w:t>
      </w:r>
    </w:p>
    <w:p w14:paraId="275DA38A" w14:textId="7AFC9C15" w:rsidR="009147B2" w:rsidRPr="00DC45DD" w:rsidRDefault="009147B2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запоминания часто проговаривает или </w:t>
      </w:r>
      <w:proofErr w:type="spellStart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</w:t>
      </w:r>
      <w:proofErr w:type="spellEnd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нотный текст вслух;</w:t>
      </w:r>
    </w:p>
    <w:p w14:paraId="4E579C5B" w14:textId="77777777" w:rsidR="0054728B" w:rsidRPr="00DC45DD" w:rsidRDefault="001031D0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 представлять и учить ребенка записывать нотный текст, схемы и таблицы по программе сольфеджио и </w:t>
      </w:r>
      <w:proofErr w:type="spellStart"/>
      <w:proofErr w:type="gramStart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муз.литературе</w:t>
      </w:r>
      <w:proofErr w:type="spellEnd"/>
      <w:proofErr w:type="gramEnd"/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1623E1" w14:textId="77777777" w:rsidR="00615A45" w:rsidRPr="00DC45DD" w:rsidRDefault="00356392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Обратимся к </w:t>
      </w:r>
      <w:proofErr w:type="spellStart"/>
      <w:r w:rsidRPr="00DC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кинестетикам</w:t>
      </w:r>
      <w:proofErr w:type="spellEnd"/>
      <w:r w:rsidRPr="00DC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766B39E3" w14:textId="31128DD1" w:rsidR="009E1496" w:rsidRPr="00DC45DD" w:rsidRDefault="009147B2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DD">
        <w:rPr>
          <w:rFonts w:ascii="Times New Roman" w:hAnsi="Times New Roman" w:cs="Times New Roman"/>
          <w:b/>
          <w:i/>
          <w:sz w:val="28"/>
          <w:szCs w:val="28"/>
        </w:rPr>
        <w:t>Особенности обучения ребенка-</w:t>
      </w:r>
      <w:proofErr w:type="spellStart"/>
      <w:r w:rsidRPr="00DC45DD">
        <w:rPr>
          <w:rFonts w:ascii="Times New Roman" w:hAnsi="Times New Roman" w:cs="Times New Roman"/>
          <w:b/>
          <w:i/>
          <w:sz w:val="28"/>
          <w:szCs w:val="28"/>
        </w:rPr>
        <w:t>кинестетика</w:t>
      </w:r>
      <w:proofErr w:type="spellEnd"/>
    </w:p>
    <w:p w14:paraId="0A98C0CA" w14:textId="77777777" w:rsidR="009147B2" w:rsidRPr="00DC45DD" w:rsidRDefault="001E6A4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>Из 3-х репрезентативных систем кинестетическая самая медленная</w:t>
      </w:r>
      <w:r w:rsidR="002B795C" w:rsidRPr="00DC45DD">
        <w:rPr>
          <w:rFonts w:ascii="Times New Roman" w:hAnsi="Times New Roman" w:cs="Times New Roman"/>
          <w:sz w:val="28"/>
          <w:szCs w:val="28"/>
        </w:rPr>
        <w:t>, поэтому</w:t>
      </w:r>
      <w:r w:rsidRPr="00DC45DD">
        <w:rPr>
          <w:rFonts w:ascii="Times New Roman" w:hAnsi="Times New Roman" w:cs="Times New Roman"/>
          <w:sz w:val="28"/>
          <w:szCs w:val="28"/>
        </w:rPr>
        <w:t xml:space="preserve"> </w:t>
      </w:r>
      <w:r w:rsidR="002B795C" w:rsidRPr="00DC45DD">
        <w:rPr>
          <w:rFonts w:ascii="Times New Roman" w:hAnsi="Times New Roman" w:cs="Times New Roman"/>
          <w:sz w:val="28"/>
          <w:szCs w:val="28"/>
        </w:rPr>
        <w:t>з</w:t>
      </w:r>
      <w:r w:rsidR="00356392" w:rsidRPr="00DC45DD">
        <w:rPr>
          <w:rFonts w:ascii="Times New Roman" w:hAnsi="Times New Roman" w:cs="Times New Roman"/>
          <w:sz w:val="28"/>
          <w:szCs w:val="28"/>
        </w:rPr>
        <w:t>апаситесь терпением ребенок</w:t>
      </w:r>
      <w:r w:rsidRPr="00DC45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6392" w:rsidRPr="00DC45DD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="00356392" w:rsidRPr="00DC45DD">
        <w:rPr>
          <w:rFonts w:ascii="Times New Roman" w:hAnsi="Times New Roman" w:cs="Times New Roman"/>
          <w:sz w:val="28"/>
          <w:szCs w:val="28"/>
        </w:rPr>
        <w:t xml:space="preserve"> учится через движение</w:t>
      </w:r>
      <w:r w:rsidR="009147B2" w:rsidRPr="00DC45DD">
        <w:rPr>
          <w:rFonts w:ascii="Times New Roman" w:hAnsi="Times New Roman" w:cs="Times New Roman"/>
          <w:sz w:val="28"/>
          <w:szCs w:val="28"/>
        </w:rPr>
        <w:t>, запоминает общее впечатление;</w:t>
      </w:r>
    </w:p>
    <w:p w14:paraId="2128BAA9" w14:textId="77777777" w:rsidR="001E6A4B" w:rsidRPr="00DC45DD" w:rsidRDefault="001E6A4B" w:rsidP="00FC56E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>Нуждается в тактильном контакте, может обниматься, дотрагиваться, мальчики на переменах устраивают возню;</w:t>
      </w:r>
    </w:p>
    <w:p w14:paraId="328D9E7E" w14:textId="47FCBB21" w:rsidR="001031D0" w:rsidRPr="00DC45DD" w:rsidRDefault="009147B2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>Новый материал необходимо объяснять медленно, с использованием ж</w:t>
      </w:r>
      <w:r w:rsidR="001E6A4B" w:rsidRPr="00DC45DD">
        <w:rPr>
          <w:rFonts w:ascii="Times New Roman" w:hAnsi="Times New Roman" w:cs="Times New Roman"/>
          <w:sz w:val="28"/>
          <w:szCs w:val="28"/>
        </w:rPr>
        <w:t xml:space="preserve">естов, действий, </w:t>
      </w:r>
      <w:r w:rsidR="001031D0" w:rsidRPr="00DC45DD">
        <w:rPr>
          <w:rFonts w:ascii="Times New Roman" w:hAnsi="Times New Roman" w:cs="Times New Roman"/>
          <w:sz w:val="28"/>
          <w:szCs w:val="28"/>
        </w:rPr>
        <w:t>прикосно</w:t>
      </w:r>
      <w:r w:rsidR="001E6A4B" w:rsidRPr="00DC45DD">
        <w:rPr>
          <w:rFonts w:ascii="Times New Roman" w:hAnsi="Times New Roman" w:cs="Times New Roman"/>
          <w:sz w:val="28"/>
          <w:szCs w:val="28"/>
        </w:rPr>
        <w:t>вений, дидактического материала, видео и мультимедиа;</w:t>
      </w:r>
    </w:p>
    <w:p w14:paraId="48E03CC3" w14:textId="3DA96719" w:rsidR="00615A45" w:rsidRPr="00C61740" w:rsidRDefault="001E6A4B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>Дети-</w:t>
      </w:r>
      <w:proofErr w:type="spellStart"/>
      <w:r w:rsidRPr="00DC45DD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DC45DD">
        <w:rPr>
          <w:rFonts w:ascii="Times New Roman" w:hAnsi="Times New Roman" w:cs="Times New Roman"/>
          <w:sz w:val="28"/>
          <w:szCs w:val="28"/>
        </w:rPr>
        <w:t xml:space="preserve"> медленно читают с листа, при разборе часто возвращаются на такт или два назад, </w:t>
      </w:r>
      <w:proofErr w:type="gramStart"/>
      <w:r w:rsidRPr="00DC45DD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DC45DD">
        <w:rPr>
          <w:rFonts w:ascii="Times New Roman" w:hAnsi="Times New Roman" w:cs="Times New Roman"/>
          <w:sz w:val="28"/>
          <w:szCs w:val="28"/>
        </w:rPr>
        <w:t xml:space="preserve"> еще раз прочувствовать сыгранное</w:t>
      </w:r>
      <w:r w:rsidR="00FC56E6">
        <w:rPr>
          <w:rFonts w:ascii="Times New Roman" w:hAnsi="Times New Roman" w:cs="Times New Roman"/>
          <w:sz w:val="28"/>
          <w:szCs w:val="28"/>
        </w:rPr>
        <w:t>.</w:t>
      </w:r>
    </w:p>
    <w:p w14:paraId="5D87EF29" w14:textId="77777777" w:rsidR="001E6A4B" w:rsidRPr="00DC45DD" w:rsidRDefault="001E6A4B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5DD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DC45DD">
        <w:rPr>
          <w:rFonts w:ascii="Times New Roman" w:hAnsi="Times New Roman" w:cs="Times New Roman"/>
          <w:sz w:val="28"/>
          <w:szCs w:val="28"/>
        </w:rPr>
        <w:t xml:space="preserve"> чувствительные к запахам могут просто перестать ходить на уроки если им не нравится запах туалетной воды преподавателя или запах в кабинете;</w:t>
      </w:r>
    </w:p>
    <w:p w14:paraId="42EEEE6E" w14:textId="45A3B13D" w:rsidR="009147B2" w:rsidRPr="00DC45DD" w:rsidRDefault="009147B2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>Концентрирует в</w:t>
      </w:r>
      <w:r w:rsidR="001E6A4B" w:rsidRPr="00DC45DD">
        <w:rPr>
          <w:rFonts w:ascii="Times New Roman" w:hAnsi="Times New Roman" w:cs="Times New Roman"/>
          <w:sz w:val="28"/>
          <w:szCs w:val="28"/>
        </w:rPr>
        <w:t xml:space="preserve">нимание с трудом, его можно </w:t>
      </w:r>
      <w:r w:rsidRPr="00DC45DD">
        <w:rPr>
          <w:rFonts w:ascii="Times New Roman" w:hAnsi="Times New Roman" w:cs="Times New Roman"/>
          <w:sz w:val="28"/>
          <w:szCs w:val="28"/>
        </w:rPr>
        <w:t>отвлечь чем угодно;</w:t>
      </w:r>
    </w:p>
    <w:p w14:paraId="633DD96F" w14:textId="33D3393E" w:rsidR="009147B2" w:rsidRPr="00DC45DD" w:rsidRDefault="001E6A4B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lastRenderedPageBreak/>
        <w:t>Записанная самим информация, воспринимается гораздо лучше, поэтому если есть такая возможность ДЗ записывать самостоятельно</w:t>
      </w:r>
      <w:r w:rsidR="009147B2" w:rsidRPr="00DC45DD">
        <w:rPr>
          <w:rFonts w:ascii="Times New Roman" w:hAnsi="Times New Roman" w:cs="Times New Roman"/>
          <w:sz w:val="28"/>
          <w:szCs w:val="28"/>
        </w:rPr>
        <w:t>;</w:t>
      </w:r>
    </w:p>
    <w:p w14:paraId="56CB719B" w14:textId="4947CF52" w:rsidR="009147B2" w:rsidRPr="00DC45DD" w:rsidRDefault="001031D0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 xml:space="preserve">Создать условия для передвижения (выйти к доске, сходить за книгой, двигательный упражнения). </w:t>
      </w:r>
      <w:r w:rsidR="009147B2" w:rsidRPr="00DC45DD">
        <w:rPr>
          <w:rFonts w:ascii="Times New Roman" w:hAnsi="Times New Roman" w:cs="Times New Roman"/>
          <w:sz w:val="28"/>
          <w:szCs w:val="28"/>
        </w:rPr>
        <w:t>Следует делать перерывы во время уроков и занятий дома;</w:t>
      </w:r>
    </w:p>
    <w:p w14:paraId="55D231EE" w14:textId="62E967C9" w:rsidR="009147B2" w:rsidRPr="00DC45DD" w:rsidRDefault="001E6A4B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>Д</w:t>
      </w:r>
      <w:r w:rsidR="009147B2" w:rsidRPr="00DC45DD">
        <w:rPr>
          <w:rFonts w:ascii="Times New Roman" w:hAnsi="Times New Roman" w:cs="Times New Roman"/>
          <w:sz w:val="28"/>
          <w:szCs w:val="28"/>
        </w:rPr>
        <w:t xml:space="preserve">ля принятия решения </w:t>
      </w:r>
      <w:proofErr w:type="spellStart"/>
      <w:r w:rsidR="009147B2" w:rsidRPr="00DC45DD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="009147B2" w:rsidRPr="00DC45DD">
        <w:rPr>
          <w:rFonts w:ascii="Times New Roman" w:hAnsi="Times New Roman" w:cs="Times New Roman"/>
          <w:sz w:val="28"/>
          <w:szCs w:val="28"/>
        </w:rPr>
        <w:t xml:space="preserve"> необходимо время;</w:t>
      </w:r>
    </w:p>
    <w:p w14:paraId="7BD26381" w14:textId="2F3F728C" w:rsidR="0044797F" w:rsidRPr="00DC45DD" w:rsidRDefault="009147B2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>Побудить к активности можно прикосновением;</w:t>
      </w:r>
    </w:p>
    <w:p w14:paraId="51404938" w14:textId="77777777" w:rsidR="002B795C" w:rsidRPr="00DC45DD" w:rsidRDefault="001031D0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DD">
        <w:rPr>
          <w:rFonts w:ascii="Times New Roman" w:hAnsi="Times New Roman" w:cs="Times New Roman"/>
          <w:sz w:val="28"/>
          <w:szCs w:val="28"/>
        </w:rPr>
        <w:t>Учить ребенка слушать.</w:t>
      </w:r>
    </w:p>
    <w:p w14:paraId="3C5CF558" w14:textId="77777777" w:rsidR="00DC45DD" w:rsidRPr="00DC45DD" w:rsidRDefault="00615A45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обучение ребенка-</w:t>
      </w:r>
      <w:proofErr w:type="spellStart"/>
      <w:r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дигитала</w:t>
      </w:r>
      <w:proofErr w:type="spellEnd"/>
      <w:r w:rsidR="00DC45DD"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2A45BED7" w14:textId="45C7C9C7" w:rsidR="000A74D0" w:rsidRPr="00DC45DD" w:rsidRDefault="00615A45" w:rsidP="00FC56E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в вашем классе </w:t>
      </w:r>
      <w:r w:rsidR="00DC45DD"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же</w:t>
      </w:r>
      <w:r w:rsidRPr="00DC4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появился ребенок в ведущей дигитальной системой, обратите внимание на следующие моменты.</w:t>
      </w:r>
    </w:p>
    <w:p w14:paraId="50B6FB3F" w14:textId="77777777" w:rsidR="009147B2" w:rsidRPr="00DC45DD" w:rsidRDefault="009147B2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Читайте, проговаривайте, стройте схемы, анализируете, сравнивайте материал, ищите обобщения и аналогии;</w:t>
      </w:r>
    </w:p>
    <w:p w14:paraId="16D1821F" w14:textId="77777777" w:rsidR="009147B2" w:rsidRPr="00DC45DD" w:rsidRDefault="009147B2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практическое применение тому, что вы учите.</w:t>
      </w:r>
    </w:p>
    <w:p w14:paraId="7E7997C1" w14:textId="77777777" w:rsidR="009147B2" w:rsidRPr="00DC45DD" w:rsidRDefault="009147B2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логические доводы, чтобы убедить;</w:t>
      </w:r>
    </w:p>
    <w:p w14:paraId="19BFC5AB" w14:textId="77777777" w:rsidR="009147B2" w:rsidRPr="00DC45DD" w:rsidRDefault="009147B2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понять ребенку, что он вам не безразличен.</w:t>
      </w:r>
    </w:p>
    <w:p w14:paraId="73F39EBF" w14:textId="0EF79B8E" w:rsidR="002B795C" w:rsidRPr="00DC45DD" w:rsidRDefault="002B795C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ведущую репрезентативную систему в процессе обучения, преподавателю не стоит упускать из вида и остальные каналы восприятия. Развивать их в комплексе, применяя ин</w:t>
      </w:r>
      <w:r w:rsidR="000A74D0" w:rsidRPr="00DC4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тегративный подход, что поможет раскрыть творческий потенциал обучающегося и самого преподавателя.</w:t>
      </w:r>
    </w:p>
    <w:p w14:paraId="641DED9C" w14:textId="77777777" w:rsidR="009147B2" w:rsidRPr="00DC45DD" w:rsidRDefault="009147B2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16CFC" w14:textId="4C174065" w:rsidR="000A74D0" w:rsidRPr="00DC45DD" w:rsidRDefault="000A74D0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EEE4A" w14:textId="77777777" w:rsidR="000A74D0" w:rsidRPr="00DC45DD" w:rsidRDefault="000A74D0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878B5" w14:textId="77777777" w:rsidR="000A74D0" w:rsidRPr="00DC45DD" w:rsidRDefault="000A74D0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B79D7" w14:textId="77777777" w:rsidR="000A74D0" w:rsidRPr="00DC45DD" w:rsidRDefault="000A74D0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E0EE4" w14:textId="77777777" w:rsidR="000A74D0" w:rsidRPr="00DC45DD" w:rsidRDefault="000A74D0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DF5E2" w14:textId="77777777" w:rsidR="000A74D0" w:rsidRPr="00DC45DD" w:rsidRDefault="000A74D0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E834C" w14:textId="77777777" w:rsidR="000A74D0" w:rsidRPr="00DC45DD" w:rsidRDefault="000A74D0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FA3D2" w14:textId="77777777" w:rsidR="000A74D0" w:rsidRPr="00DC45DD" w:rsidRDefault="000A74D0" w:rsidP="00FC56E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0134E" w14:textId="77777777" w:rsidR="000A74D0" w:rsidRPr="00FC56E6" w:rsidRDefault="000A74D0" w:rsidP="00FC56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74D0" w:rsidRPr="00FC56E6" w:rsidSect="00C617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BFA1" w14:textId="77777777" w:rsidR="00331A9B" w:rsidRDefault="00331A9B" w:rsidP="00E30933">
      <w:pPr>
        <w:spacing w:after="0" w:line="240" w:lineRule="auto"/>
      </w:pPr>
      <w:r>
        <w:separator/>
      </w:r>
    </w:p>
  </w:endnote>
  <w:endnote w:type="continuationSeparator" w:id="0">
    <w:p w14:paraId="76634BF9" w14:textId="77777777" w:rsidR="00331A9B" w:rsidRDefault="00331A9B" w:rsidP="00E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1213" w14:textId="77777777" w:rsidR="00331A9B" w:rsidRDefault="00331A9B" w:rsidP="00E30933">
      <w:pPr>
        <w:spacing w:after="0" w:line="240" w:lineRule="auto"/>
      </w:pPr>
      <w:r>
        <w:separator/>
      </w:r>
    </w:p>
  </w:footnote>
  <w:footnote w:type="continuationSeparator" w:id="0">
    <w:p w14:paraId="5418A595" w14:textId="77777777" w:rsidR="00331A9B" w:rsidRDefault="00331A9B" w:rsidP="00E3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D61"/>
    <w:multiLevelType w:val="hybridMultilevel"/>
    <w:tmpl w:val="9836D7D2"/>
    <w:lvl w:ilvl="0" w:tplc="208E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DA"/>
    <w:multiLevelType w:val="multilevel"/>
    <w:tmpl w:val="52E6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64249"/>
    <w:multiLevelType w:val="multilevel"/>
    <w:tmpl w:val="4F7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B6459"/>
    <w:multiLevelType w:val="multilevel"/>
    <w:tmpl w:val="226C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16091"/>
    <w:multiLevelType w:val="multilevel"/>
    <w:tmpl w:val="E64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764C8"/>
    <w:multiLevelType w:val="hybridMultilevel"/>
    <w:tmpl w:val="2D6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72AE"/>
    <w:multiLevelType w:val="multilevel"/>
    <w:tmpl w:val="12C8E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11931"/>
    <w:multiLevelType w:val="multilevel"/>
    <w:tmpl w:val="1AC668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B049E"/>
    <w:multiLevelType w:val="hybridMultilevel"/>
    <w:tmpl w:val="FBA48B76"/>
    <w:lvl w:ilvl="0" w:tplc="8CA2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45413"/>
    <w:multiLevelType w:val="hybridMultilevel"/>
    <w:tmpl w:val="EBB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639A0"/>
    <w:multiLevelType w:val="hybridMultilevel"/>
    <w:tmpl w:val="321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14061"/>
    <w:multiLevelType w:val="hybridMultilevel"/>
    <w:tmpl w:val="310AA7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A0138"/>
    <w:multiLevelType w:val="multilevel"/>
    <w:tmpl w:val="E40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95A33"/>
    <w:multiLevelType w:val="multilevel"/>
    <w:tmpl w:val="30AEE1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9638294">
    <w:abstractNumId w:val="1"/>
  </w:num>
  <w:num w:numId="2" w16cid:durableId="2039968057">
    <w:abstractNumId w:val="7"/>
  </w:num>
  <w:num w:numId="3" w16cid:durableId="1063794094">
    <w:abstractNumId w:val="13"/>
  </w:num>
  <w:num w:numId="4" w16cid:durableId="1875001592">
    <w:abstractNumId w:val="3"/>
  </w:num>
  <w:num w:numId="5" w16cid:durableId="1827361377">
    <w:abstractNumId w:val="10"/>
  </w:num>
  <w:num w:numId="6" w16cid:durableId="301034499">
    <w:abstractNumId w:val="9"/>
  </w:num>
  <w:num w:numId="7" w16cid:durableId="836194673">
    <w:abstractNumId w:val="5"/>
  </w:num>
  <w:num w:numId="8" w16cid:durableId="1146359870">
    <w:abstractNumId w:val="2"/>
  </w:num>
  <w:num w:numId="9" w16cid:durableId="1036272573">
    <w:abstractNumId w:val="4"/>
  </w:num>
  <w:num w:numId="10" w16cid:durableId="1670208195">
    <w:abstractNumId w:val="12"/>
  </w:num>
  <w:num w:numId="11" w16cid:durableId="1744982446">
    <w:abstractNumId w:val="11"/>
  </w:num>
  <w:num w:numId="12" w16cid:durableId="1596555156">
    <w:abstractNumId w:val="8"/>
  </w:num>
  <w:num w:numId="13" w16cid:durableId="353389349">
    <w:abstractNumId w:val="6"/>
  </w:num>
  <w:num w:numId="14" w16cid:durableId="25428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A1"/>
    <w:rsid w:val="0000269B"/>
    <w:rsid w:val="0002715F"/>
    <w:rsid w:val="0003346F"/>
    <w:rsid w:val="000A74D0"/>
    <w:rsid w:val="000C6F9A"/>
    <w:rsid w:val="000F0367"/>
    <w:rsid w:val="001031D0"/>
    <w:rsid w:val="00117D5C"/>
    <w:rsid w:val="00120720"/>
    <w:rsid w:val="001458F1"/>
    <w:rsid w:val="00184873"/>
    <w:rsid w:val="001E6A4B"/>
    <w:rsid w:val="00200AD7"/>
    <w:rsid w:val="002349DF"/>
    <w:rsid w:val="002A6048"/>
    <w:rsid w:val="002B795C"/>
    <w:rsid w:val="002C4D3A"/>
    <w:rsid w:val="002E0013"/>
    <w:rsid w:val="002E159B"/>
    <w:rsid w:val="00331A9B"/>
    <w:rsid w:val="00356392"/>
    <w:rsid w:val="00365E5B"/>
    <w:rsid w:val="00387FA3"/>
    <w:rsid w:val="003A40D0"/>
    <w:rsid w:val="003B2909"/>
    <w:rsid w:val="003E3B91"/>
    <w:rsid w:val="003F029E"/>
    <w:rsid w:val="0040459A"/>
    <w:rsid w:val="0044797F"/>
    <w:rsid w:val="00460B33"/>
    <w:rsid w:val="00482201"/>
    <w:rsid w:val="00495455"/>
    <w:rsid w:val="004A0D69"/>
    <w:rsid w:val="00514A7C"/>
    <w:rsid w:val="00515E72"/>
    <w:rsid w:val="00516B54"/>
    <w:rsid w:val="00521345"/>
    <w:rsid w:val="005269F9"/>
    <w:rsid w:val="0054728B"/>
    <w:rsid w:val="00590EB6"/>
    <w:rsid w:val="005C5677"/>
    <w:rsid w:val="005D5E5B"/>
    <w:rsid w:val="005F0392"/>
    <w:rsid w:val="00615A45"/>
    <w:rsid w:val="00622A12"/>
    <w:rsid w:val="006853E4"/>
    <w:rsid w:val="006856E3"/>
    <w:rsid w:val="006C1656"/>
    <w:rsid w:val="006D467E"/>
    <w:rsid w:val="007351F5"/>
    <w:rsid w:val="00844260"/>
    <w:rsid w:val="008E708C"/>
    <w:rsid w:val="009147B2"/>
    <w:rsid w:val="00943EFE"/>
    <w:rsid w:val="00950D5F"/>
    <w:rsid w:val="009B76B1"/>
    <w:rsid w:val="009E1496"/>
    <w:rsid w:val="009E6E58"/>
    <w:rsid w:val="00A04EDB"/>
    <w:rsid w:val="00A1576C"/>
    <w:rsid w:val="00A4287C"/>
    <w:rsid w:val="00A6117F"/>
    <w:rsid w:val="00A7220D"/>
    <w:rsid w:val="00A76F32"/>
    <w:rsid w:val="00B31D38"/>
    <w:rsid w:val="00B50D34"/>
    <w:rsid w:val="00B87ADB"/>
    <w:rsid w:val="00B93E18"/>
    <w:rsid w:val="00BA12BD"/>
    <w:rsid w:val="00BE6512"/>
    <w:rsid w:val="00C37429"/>
    <w:rsid w:val="00C57560"/>
    <w:rsid w:val="00C61740"/>
    <w:rsid w:val="00CB501C"/>
    <w:rsid w:val="00CB5E38"/>
    <w:rsid w:val="00CE5041"/>
    <w:rsid w:val="00D66C92"/>
    <w:rsid w:val="00D87B58"/>
    <w:rsid w:val="00DA3D2B"/>
    <w:rsid w:val="00DC10A4"/>
    <w:rsid w:val="00DC45DD"/>
    <w:rsid w:val="00DD46BA"/>
    <w:rsid w:val="00DE2B59"/>
    <w:rsid w:val="00E30933"/>
    <w:rsid w:val="00E45915"/>
    <w:rsid w:val="00E4679B"/>
    <w:rsid w:val="00E5660B"/>
    <w:rsid w:val="00E77BAF"/>
    <w:rsid w:val="00EB13FB"/>
    <w:rsid w:val="00EE6CA1"/>
    <w:rsid w:val="00F27004"/>
    <w:rsid w:val="00F62AEE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FD58"/>
  <w15:docId w15:val="{0EFCBECC-BB56-4F1C-9795-AEE5FA51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33"/>
    <w:pPr>
      <w:ind w:left="720"/>
      <w:contextualSpacing/>
    </w:pPr>
  </w:style>
  <w:style w:type="table" w:styleId="a4">
    <w:name w:val="Table Grid"/>
    <w:basedOn w:val="a1"/>
    <w:uiPriority w:val="59"/>
    <w:rsid w:val="0046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933"/>
  </w:style>
  <w:style w:type="paragraph" w:styleId="a7">
    <w:name w:val="footer"/>
    <w:basedOn w:val="a"/>
    <w:link w:val="a8"/>
    <w:uiPriority w:val="99"/>
    <w:unhideWhenUsed/>
    <w:rsid w:val="00E3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933"/>
  </w:style>
  <w:style w:type="paragraph" w:styleId="a9">
    <w:name w:val="Normal (Web)"/>
    <w:basedOn w:val="a"/>
    <w:uiPriority w:val="99"/>
    <w:unhideWhenUsed/>
    <w:rsid w:val="00A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1576C"/>
    <w:rPr>
      <w:i/>
      <w:iCs/>
    </w:rPr>
  </w:style>
  <w:style w:type="character" w:styleId="ab">
    <w:name w:val="Strong"/>
    <w:basedOn w:val="a0"/>
    <w:uiPriority w:val="22"/>
    <w:qFormat/>
    <w:rsid w:val="00A1576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4621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998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8BF8-753F-432F-812D-9ADDAFA3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Кукушкина</dc:creator>
  <cp:lastModifiedBy>Елена Пименова</cp:lastModifiedBy>
  <cp:revision>21</cp:revision>
  <cp:lastPrinted>2019-01-05T14:41:00Z</cp:lastPrinted>
  <dcterms:created xsi:type="dcterms:W3CDTF">2011-02-23T21:04:00Z</dcterms:created>
  <dcterms:modified xsi:type="dcterms:W3CDTF">2022-09-28T03:03:00Z</dcterms:modified>
</cp:coreProperties>
</file>