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CC" w:rsidRPr="00080D35" w:rsidRDefault="00CD01CC" w:rsidP="00080D35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shd w:val="clear" w:color="auto" w:fill="FFFFFF"/>
          <w:lang w:eastAsia="ru-RU"/>
        </w:rPr>
      </w:pPr>
      <w:r w:rsidRPr="00080D35">
        <w:rPr>
          <w:rFonts w:ascii="Arial" w:eastAsia="Times New Roman" w:hAnsi="Arial" w:cs="Arial"/>
          <w:b/>
          <w:kern w:val="36"/>
          <w:sz w:val="32"/>
          <w:szCs w:val="32"/>
          <w:shd w:val="clear" w:color="auto" w:fill="FFFFFF"/>
          <w:lang w:eastAsia="ru-RU"/>
        </w:rPr>
        <w:t>Применение проблемного обучения на уроках математики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="005870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531C8" w:rsidRPr="00F53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Кулявцева</w:t>
      </w:r>
      <w:proofErr w:type="spellEnd"/>
      <w:r w:rsidR="00F531C8" w:rsidRPr="00F53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Светлана Анатольевна</w:t>
      </w: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учител</w:t>
      </w:r>
      <w:r w:rsidR="00CF2B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 математики М</w:t>
      </w:r>
      <w:r w:rsidR="00F531C8" w:rsidRPr="00F53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ОУ «СОШ</w:t>
      </w:r>
      <w:r w:rsidR="005870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531C8" w:rsidRPr="00F53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№18</w:t>
      </w:r>
      <w:r w:rsidR="00CF2B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 А.А.Мыльникова</w:t>
      </w:r>
      <w:bookmarkStart w:id="0" w:name="_GoBack"/>
      <w:bookmarkEnd w:id="0"/>
      <w:r w:rsidR="00F531C8" w:rsidRPr="00F53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г Энгельс, Саратовская область</w:t>
      </w:r>
      <w:r w:rsidR="005870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работы</w:t>
      </w: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данной статье представлено краткое описание опыта применения проблемного обучения на уроках математики. Материал содержит примеры проблемных заданий, проблемных ситуаций, познавательных задач. Статья будет полезна, как учителям математики, так и учителям других предметов.</w:t>
      </w:r>
    </w:p>
    <w:p w:rsidR="00CD01CC" w:rsidRPr="00F531C8" w:rsidRDefault="00CD01CC" w:rsidP="00F531C8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по теме «Применение проблемного обучения на уроках математики»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своей педагогической деятельности я столкнулась со следующими проблемами: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проблема несоответствия уровня </w:t>
      </w:r>
      <w:proofErr w:type="spellStart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обученности</w:t>
      </w:r>
      <w:proofErr w:type="spellEnd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школьников их реальным возможностям;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низкий уровень мотивации;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снижение или отсутствие интереса к предмету;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высокий уровень тревожности учащихся;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быстрая утомляемость на уроках и, как следствие, перегрузка учащихся, ухудшение их здоровья.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путей решения данных проблем я считаю  активизацию познавательной деятельности учащихся,  как на уроках, так и во внеурочное время.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Активная познавательная деятельность учащихся на уроках способствует более качественному усвоению знаний, повышает интерес к предмету, повышает самооценку детей, что, в свою очередь, помогает школьникам чувствовать себя в классе более комфортно.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Активизации познавательной деятельности учащихся можно добиться средствами современных педагогических технологий. Одной из таких технологий является технология проблемного обучения.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Технология проблемного обучения.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условиях современного общества предъявляются все более высокие требования к ученику как к личности, способной самостоятельно решать проблемы разного уровня. Возникает необходимость формирования у детей активной жизненной позиции, устойчивой мотивации к образованию и самообразованию, критичности мышления.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этом плане традиционная система обучения имеет значительные недостатки по сравнению с проблемным обучением.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знаниями, умениями, навыками и развитие мыслительных </w:t>
      </w:r>
      <w:r w:rsidRPr="00F531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E2AAEE" wp14:editId="69C446D2">
                <wp:extent cx="304800" cy="304800"/>
                <wp:effectExtent l="0" t="0" r="0" b="0"/>
                <wp:docPr id="2" name="AutoShape 3" descr="C:\Users\1821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8F5F1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kQpAO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 использовании данной технологии опираюсь на основные положения теории проблемного обучения (М. И. </w:t>
      </w:r>
      <w:proofErr w:type="spellStart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Махмутов</w:t>
      </w:r>
      <w:proofErr w:type="spellEnd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  Придерживаюсь особенностей создания проблемных ситуаций, требований к формулировке проблемных вопросов, т. к. вопрос становится проблемным при определенных </w:t>
      </w:r>
      <w:proofErr w:type="gramStart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условиях:  он</w:t>
      </w:r>
      <w:proofErr w:type="gramEnd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содержать в себе познавательную трудность и видимые границы известного и неизвестного; вызывать удивление при сопоставлении нового с ранее известным, неудовлетворенность имеющимися знаниями и умениями.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активизации умственной деятельности учащихся и развития их мыслительных способностей использую познавательные задачи, опираясь на типологию задач, предложенную психологом В. А. </w:t>
      </w:r>
      <w:proofErr w:type="spellStart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Крутецким</w:t>
      </w:r>
      <w:proofErr w:type="spellEnd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Технологию проблемного обучения использую в основном на уроках: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изучения нового материала и первичного закрепления;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комбинированных;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блоковых проблемных занятиях - тренингах.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Данная технология позволяет: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познавательную деятельность учащихся на уроке, что позволяет справляться с большим объемом учебного материала;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сформировать стойкую учебную мотивацию, а учение с увлечением – это яркий пример </w:t>
      </w:r>
      <w:proofErr w:type="spellStart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использовать полученные навыки организации самостоятельной работы для получения новых знаний из разных источников информации;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повысить самооценку учащихся, т. к. при решении проблемы выслушиваются и принимаются во внимание любые мнения.</w:t>
      </w:r>
    </w:p>
    <w:p w:rsidR="00CD01CC" w:rsidRPr="00F531C8" w:rsidRDefault="00CD01CC" w:rsidP="00CD01CC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Виды проблемных заданий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уроках я использую следующие виды проблемных заданий: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 Разрыв </w:t>
      </w:r>
      <w:proofErr w:type="spellStart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причинно</w:t>
      </w:r>
      <w:proofErr w:type="spellEnd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следственных связей.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Подход к расположению фраз (с известного факта). «Известно, что…».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«Как объяснить тот факт, что …».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Проблемное задание на предположение. «Как вы полагаете …».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 Точки зрения ученых, историков.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 Конкретный пример, который нужно подтвердить или опровергнуть.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Примеры.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При изучении систем счисления можно предложить такое задание.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если два натуральных числа имеют разное количество разрядов, 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    больше то число, у которого разрядов больше. Однако неравенство 101&lt; 15 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 верным. Как такое может быть?  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 Тема «Деление и дроби».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найти корень уравнения </w:t>
      </w:r>
      <w:proofErr w:type="gramStart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</w:t>
      </w:r>
      <w:proofErr w:type="gramEnd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а*х = б, нужно б разделить на а.  Если б не делится на а нацело, то уравнение не имеет натуральных корней.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объяснить тот факт, что уравнение 5х=1 имеет корень?  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 Тема «Проценты». 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конкурсе участвовали два класса. Из 5 «а» класса – 50% учащихся, а из 5 «б» - 40%. При подсчете оказалось, что количество участников из каждого класса одинаково. Почему?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Тема «Свойства деления»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 дали задание найти значение выражения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(37 + 34*5) : (45*3 – 135) 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  сказал, что найти значение этого выражения нельзя. Прав ли он?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Тема «Объем прямоугольного параллелепипеда».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Длина плавательного бассейна 200 м, а ширина 50 м. В бассейн налили 2 000 000 л 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воды. Как вы полагаете, можно ли плыть в этом бассейне?  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 В легенде рассказывается, что, когда один из помощников Магомета – мудрец </w:t>
      </w:r>
      <w:proofErr w:type="spellStart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Хозрат</w:t>
      </w:r>
      <w:proofErr w:type="spellEnd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Али садился на коня, подошедший человек спросил его: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число делится без остатка на 2, 3, 4, 5, 6, 7, 8, 9?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Мудрец ответил: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Умножь число дней в неделе на число дней в месяце (считая, что в месяце 30 дней) и на число месяцев в году.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 ли </w:t>
      </w:r>
      <w:proofErr w:type="spellStart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Хозрат</w:t>
      </w:r>
      <w:proofErr w:type="spellEnd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Али? Почему?</w:t>
      </w:r>
    </w:p>
    <w:p w:rsidR="00CD01CC" w:rsidRPr="00F531C8" w:rsidRDefault="00CD01CC" w:rsidP="00CD01CC">
      <w:pPr>
        <w:spacing w:before="150" w:after="30" w:line="28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Познавательные задачи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Огромное значение для активизации познавательной деятельности имеют познавательные задачи. Если ученик воспринимает задачу как проблему и самостоятельно ее решает, то это есть главнейшее условие развития его мыслительных способностей.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Типология задач.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Задачи с несформулированным вопросом.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Пример. Шоколад стоит 15 руб., коробка конфет 30 руб. Задайте все возможные вопросы по условию данной задачи.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Задачи с недостающими данными.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Пример.  Из двух пунктов вышли одновременно навстречу друг другу два пешехода. Скорость одного пешехода равна 7 км/ч, а скорость другого – на 1 км/ч больше. Какое расстояние будет между пешеходами через 2 часа?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Учащимся задаются вопросы: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нельзя дать ответ на вопрос задачи?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 не хватает?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нужно добавить?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Докажи, что теперь задачу точно можно будет решить?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можно ли что-нибудь извлечь даже из имеющихся данных?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заключение можно сделать из анализа того, что дано?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 Задачи с излишними данными.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 11 ящиков яблок 4 ц 62 кг, а масса 18 ящиков груш 6 ц 12 кг. В магазин привезли 22 ящика яблок и 6 ящиков груш. На сколько килограммов масса одного ящика яблок больше массы одного ящика груш.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Задачи с несколькими решениями.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Пример. За три дня в магазине продано 1280 кг яблок. В первый день продали 25% всех яблок, а во второй день – 45% всех яблок. Сколько килограммов яблок продали в третий день? Решите задачу несколькими способами. Какой из них наиболее простой.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 Задачи с меняющимся содержанием.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Пример.  Исходная задача. Туристы прошли за день 20 км, что составило 40% намеченного маршрута. Какова длина маршрута?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вариант. Туристы прошли за день 20 км, и им осталось пройти 60% намеченного маршрута. Какова длина маршрута?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 Задачи на доказательство.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Пример.  Докажите, что число </w:t>
      </w:r>
      <w:r w:rsidRPr="00F531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DDE8BE" wp14:editId="41367D91">
                <wp:extent cx="304800" cy="304800"/>
                <wp:effectExtent l="0" t="0" r="0" b="0"/>
                <wp:docPr id="1" name="AutoShape 4" descr="C:\Users\1821~1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26DD4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5flhLqAgAAB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+ 1 делится на 2.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Задачи на соображение, логическое рассуждение.</w:t>
      </w:r>
    </w:p>
    <w:p w:rsidR="00CD01CC" w:rsidRPr="00F531C8" w:rsidRDefault="00CD01CC" w:rsidP="00CD01CC">
      <w:pPr>
        <w:spacing w:before="150" w:after="30" w:line="28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Создание проблемных ситуаций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Задание.  Как вы полагаете, верно ли выполнено сравнение?  24, 325 &lt; 24, 4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как правило отвечают, что неверно).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Сравнение выполнено верно. Как же могло получиться, что число, состоящее из большего числа разрядов, меньше числа, состоящего из меньшего числа разрядов?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Проблемная задача №1.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Длина аквариума 80 см, ширина 45 см, а высота 55 см. Сколько воды надо влить в этот аквариум, чтобы уровень воды был ниже верхнего края аквариума на 10 см?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Проблема: не знают понятие объема и формулу для нахождения объема параллелепипеда.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выбирают необходимую им информацию, используя текст учебника. Обсуждают решение задачи, делают вывод, записывают формулу в тетради.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Проблемная задача №2.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Длина плавательного бассейна 200 м, а ширина 50 м. В бассейн налили 2 000 000 л воды. Можно ли плыть в этом бассейне?  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Проблема: несоответствие  единиц измерения.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ищут пути решения задачи, используя повествование учителя о единицах измерения объемов.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Проблемная задача №3.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грани куба покрасили красной краской и распилили его на n</w:t>
      </w: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маленьких одинаковых кубиков. Выведите формулу для нахождения количества кубиков, не имеющих ни одной окрашенной грани.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решения учащиеся используют окрашенную модель куба и по ней устанавливают связь между объемом и количеством маленьких кубиков.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Заключение. Использование технологии проблемного обучения требует от меня значительных затрат времени при подготовке уроков, т. к. сформулировать проблемный вопрос достаточно сложно, важно продумывать каждое задание и каждое слово, чтобы они вызвали затруднение у учащихся </w:t>
      </w: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в то же время не отбили желания это затруднение преодолеть. Достаточно много времени тратится и на уроке на разрешение той или иной проблемы, но это время более ценно по сравнению с тем, которое тратилось бы на подачу готовых знаний.</w:t>
      </w:r>
    </w:p>
    <w:p w:rsidR="00CD01CC" w:rsidRPr="00F531C8" w:rsidRDefault="00CD01CC" w:rsidP="00CD01CC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Литература: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proofErr w:type="spellStart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Селевко</w:t>
      </w:r>
      <w:proofErr w:type="spellEnd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К. Современные образовательные технологии: Учеб. пособие – М.: Народное образование, 1998 г.</w:t>
      </w:r>
    </w:p>
    <w:p w:rsidR="00CD01CC" w:rsidRPr="00F531C8" w:rsidRDefault="00CD01CC" w:rsidP="00CD01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proofErr w:type="spellStart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Махмутов</w:t>
      </w:r>
      <w:proofErr w:type="spellEnd"/>
      <w:r w:rsidRPr="00F53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И. Организация проблемного обучения в школе. Кн. для учителя.- М.: Просвещение, 1977</w:t>
      </w:r>
    </w:p>
    <w:p w:rsidR="00090DFB" w:rsidRPr="00F531C8" w:rsidRDefault="00090DFB">
      <w:pPr>
        <w:rPr>
          <w:rFonts w:ascii="Times New Roman" w:hAnsi="Times New Roman" w:cs="Times New Roman"/>
          <w:sz w:val="28"/>
          <w:szCs w:val="28"/>
        </w:rPr>
      </w:pPr>
    </w:p>
    <w:sectPr w:rsidR="00090DFB" w:rsidRPr="00F5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CC"/>
    <w:rsid w:val="00080D35"/>
    <w:rsid w:val="00090DFB"/>
    <w:rsid w:val="005870EC"/>
    <w:rsid w:val="00CD01CC"/>
    <w:rsid w:val="00CF2B12"/>
    <w:rsid w:val="00F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3610C-7F8D-4DAB-81A4-7F43E00F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1390</Words>
  <Characters>7928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</cp:revision>
  <dcterms:created xsi:type="dcterms:W3CDTF">2015-01-29T19:52:00Z</dcterms:created>
  <dcterms:modified xsi:type="dcterms:W3CDTF">2022-07-13T17:06:00Z</dcterms:modified>
</cp:coreProperties>
</file>