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96" w:rsidRPr="002330E9" w:rsidRDefault="008C3796" w:rsidP="002330E9">
      <w:pPr>
        <w:pStyle w:val="a3"/>
        <w:spacing w:after="0" w:line="115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30E9">
        <w:rPr>
          <w:rFonts w:ascii="Times New Roman" w:hAnsi="Times New Roman" w:cs="Times New Roman"/>
          <w:b/>
          <w:sz w:val="44"/>
          <w:szCs w:val="44"/>
        </w:rPr>
        <w:t xml:space="preserve"> «</w:t>
      </w:r>
      <w:hyperlink r:id="rId5" w:history="1">
        <w:r w:rsidR="002330E9" w:rsidRPr="002330E9">
          <w:rPr>
            <w:rFonts w:ascii="Times New Roman" w:hAnsi="Times New Roman" w:cs="Times New Roman"/>
            <w:b/>
            <w:color w:val="000000"/>
            <w:sz w:val="44"/>
            <w:szCs w:val="44"/>
          </w:rPr>
          <w:t>Перспективы инклюзивного образования в условиях современной школы</w:t>
        </w:r>
      </w:hyperlink>
      <w:r w:rsidR="002330E9" w:rsidRPr="002330E9">
        <w:rPr>
          <w:b/>
          <w:color w:val="000000"/>
          <w:sz w:val="44"/>
          <w:szCs w:val="44"/>
        </w:rPr>
        <w:t> </w:t>
      </w:r>
      <w:r w:rsidRPr="002330E9">
        <w:rPr>
          <w:rFonts w:ascii="Times New Roman" w:hAnsi="Times New Roman" w:cs="Times New Roman"/>
          <w:b/>
          <w:sz w:val="44"/>
          <w:szCs w:val="44"/>
        </w:rPr>
        <w:t>»</w:t>
      </w:r>
    </w:p>
    <w:p w:rsidR="008C3796" w:rsidRDefault="008C3796" w:rsidP="008C3796">
      <w:pPr>
        <w:pStyle w:val="a3"/>
        <w:spacing w:after="0" w:line="115" w:lineRule="atLeast"/>
        <w:jc w:val="both"/>
      </w:pPr>
    </w:p>
    <w:p w:rsidR="008C3796" w:rsidRPr="000A4BED" w:rsidRDefault="008C3796" w:rsidP="008C3796">
      <w:pPr>
        <w:pStyle w:val="a3"/>
        <w:spacing w:after="0" w:line="1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C3796" w:rsidRDefault="008C3796" w:rsidP="008C3796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Возьми в ладони детскую ладошку,</w:t>
      </w:r>
    </w:p>
    <w:p w:rsidR="008C3796" w:rsidRDefault="008C3796" w:rsidP="008C3796">
      <w:pPr>
        <w:pStyle w:val="a3"/>
        <w:spacing w:after="0" w:line="115" w:lineRule="atLeast"/>
        <w:jc w:val="both"/>
      </w:pPr>
      <w:bookmarkStart w:id="0" w:name="__DdeLink__289_834020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Взгляни в глаза и просто улыбнись</w:t>
      </w:r>
    </w:p>
    <w:p w:rsidR="008C3796" w:rsidRDefault="008C3796" w:rsidP="008C3796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 тобой ребенок, хрупкий – крошка,</w:t>
      </w:r>
    </w:p>
    <w:p w:rsidR="008C3796" w:rsidRDefault="008C3796" w:rsidP="008C3796">
      <w:pPr>
        <w:pStyle w:val="a3"/>
        <w:spacing w:after="0" w:line="1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тобой совсем другая жизнь!</w:t>
      </w:r>
    </w:p>
    <w:p w:rsidR="0090619D" w:rsidRDefault="0090619D" w:rsidP="008C3796">
      <w:pPr>
        <w:pStyle w:val="a3"/>
        <w:spacing w:after="0" w:line="115" w:lineRule="atLeast"/>
        <w:jc w:val="both"/>
      </w:pPr>
    </w:p>
    <w:p w:rsidR="0090619D" w:rsidRPr="00020160" w:rsidRDefault="008C3796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- все одинаково имеют право на счастливую жизнь, а образование – право каждого человека, имеющее огромное значение и потенциал.</w:t>
      </w:r>
      <w:r w:rsidR="000A4BED" w:rsidRPr="000A4BED">
        <w:rPr>
          <w:rFonts w:ascii="Verdana" w:hAnsi="Verdana"/>
          <w:sz w:val="18"/>
          <w:szCs w:val="18"/>
        </w:rPr>
        <w:br/>
      </w:r>
      <w:r>
        <w:rPr>
          <w:sz w:val="28"/>
          <w:szCs w:val="28"/>
        </w:rPr>
        <w:t xml:space="preserve"> На образовании строятся принципы свободы, демократии и устойчивого развития… нет ничего более важного, никакой другой миссии, кроме образования для всех. Современному обществу требуется уже не столько педагог-исполнитель, сколько педагог-исследователь, новатор, творческая, широко образованная личность, способная смело мыслить и действовать. Высокий профессионализм необходимо сочетать с активным педагогическим поиском. Именно активный поиск заставляет выделить идею всесторонней помощи детям с ограниченными возможностями здоровья. 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 </w:t>
      </w:r>
      <w:bookmarkStart w:id="1" w:name="934"/>
      <w:r w:rsidR="0090619D" w:rsidRPr="00020160">
        <w:rPr>
          <w:sz w:val="28"/>
          <w:szCs w:val="28"/>
        </w:rPr>
        <w:t>В российском обществе неоднократно предпринимались попытки решить проблему социализации детей с ограниченными возможностями, например, через создание специальных реабилитационных центров. Однако их основной особенностью было то, что здоровые педагоги общались с детьми-инвалидами. В случае инклюзивного образования здоровые дети общаются с детьми инвалидами.</w:t>
      </w:r>
      <w:bookmarkEnd w:id="1"/>
      <w:r w:rsidR="00020160">
        <w:rPr>
          <w:sz w:val="28"/>
          <w:szCs w:val="28"/>
        </w:rPr>
        <w:t xml:space="preserve"> </w:t>
      </w:r>
      <w:r w:rsidR="0090619D" w:rsidRPr="00020160">
        <w:rPr>
          <w:sz w:val="28"/>
          <w:szCs w:val="28"/>
        </w:rPr>
        <w:t>Перед нашим обществом стоит острейшая проблема вовлечения наших сограждан, имеющих некоторые особенности физического развития в социум, проблема их активной адаптации, социализации и развития в рамках общества и на благо общества.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t xml:space="preserve">Одним из вариантов решения этой проблемы является развитие в России института инклюзивного образования, нацеленного </w:t>
      </w:r>
      <w:proofErr w:type="gramStart"/>
      <w:r w:rsidRPr="00020160">
        <w:rPr>
          <w:sz w:val="28"/>
          <w:szCs w:val="28"/>
        </w:rPr>
        <w:t>на</w:t>
      </w:r>
      <w:proofErr w:type="gramEnd"/>
      <w:r w:rsidRPr="00020160">
        <w:rPr>
          <w:sz w:val="28"/>
          <w:szCs w:val="28"/>
        </w:rPr>
        <w:t>: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t>· вовлечение детей с ограниченными возможностями в образовательный процесс;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t>· социализация детей-инвалидов в современном обществе;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t>· создание активной поведенческой установки у детей-инвалидов на уверенное позиционирование себя в современном обществе;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t>· умение превращать свои недостатки в достоинства;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t xml:space="preserve">· изменение отношения современного общества </w:t>
      </w:r>
      <w:proofErr w:type="gramStart"/>
      <w:r w:rsidRPr="00020160">
        <w:rPr>
          <w:sz w:val="28"/>
          <w:szCs w:val="28"/>
        </w:rPr>
        <w:t>к людям с ограниченными возможностями через вышеуказанное вовлечение детей с ограниченными возможностями в наше общество</w:t>
      </w:r>
      <w:proofErr w:type="gramEnd"/>
      <w:r w:rsidRPr="00020160">
        <w:rPr>
          <w:sz w:val="28"/>
          <w:szCs w:val="28"/>
        </w:rPr>
        <w:t>.</w:t>
      </w:r>
    </w:p>
    <w:p w:rsidR="0090619D" w:rsidRPr="00020160" w:rsidRDefault="0090619D" w:rsidP="0002016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20160">
        <w:rPr>
          <w:sz w:val="28"/>
          <w:szCs w:val="28"/>
        </w:rPr>
        <w:lastRenderedPageBreak/>
        <w:t xml:space="preserve">Система инклюзивного образования включает в себя учебные заведения среднего, профессионального и высшего образования. Её целью является создание </w:t>
      </w:r>
      <w:proofErr w:type="spellStart"/>
      <w:r w:rsidRPr="00020160">
        <w:rPr>
          <w:sz w:val="28"/>
          <w:szCs w:val="28"/>
        </w:rPr>
        <w:t>безбарьерной</w:t>
      </w:r>
      <w:proofErr w:type="spellEnd"/>
      <w:r w:rsidRPr="00020160">
        <w:rPr>
          <w:sz w:val="28"/>
          <w:szCs w:val="28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их работу и развитие взаимодействия с людьми с ограниченными возможностями, развитие толерантности и изменения установок.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8C3796" w:rsidRPr="00020160" w:rsidRDefault="008C3796" w:rsidP="0090619D">
      <w:pPr>
        <w:pStyle w:val="a3"/>
        <w:spacing w:after="0" w:line="1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принцип инклюзивной школы заключается в том, что все дети должны обучаться совместно во всех  случаях, когда это является возможным, важно, чтобы обучение отвечало интересам, потребностям и нуждам всех детей (каждого ребенка) </w:t>
      </w:r>
    </w:p>
    <w:p w:rsidR="008C3796" w:rsidRDefault="008C3796" w:rsidP="00020160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C3796" w:rsidRDefault="008C3796" w:rsidP="008C3796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Именно родители «особых» детей настаивают на их включение в обычное детское сообщество. Прежде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связано с тем, что в налаженной системе коррекционного (специального) образования с хорошо отработанной десятилетиями методикой обучения детей с проблемами в развитии, слабо развита социальная адаптация «особого» ребёнка в реальном мире  – он находится в изоляции от социума. Разумеется, что дети с особыми потребностями адаптируются к жизни в общеобразовательных школах лучше, чем в специализированных учреждениях. Особенно заметна разница в приобретении социального опыта. У здоровых  детей улучшаются учебные возможности, развивается толерантность, активность и самостоятельность, не говоря о милосердии.</w:t>
      </w:r>
    </w:p>
    <w:p w:rsidR="008C3796" w:rsidRDefault="008C3796" w:rsidP="008C3796">
      <w:pPr>
        <w:pStyle w:val="a3"/>
        <w:spacing w:after="0" w:line="115" w:lineRule="atLeast"/>
        <w:jc w:val="both"/>
      </w:pPr>
    </w:p>
    <w:p w:rsidR="008C3796" w:rsidRDefault="008C3796" w:rsidP="00020160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8C3796" w:rsidRDefault="008C3796" w:rsidP="00020160">
      <w:pPr>
        <w:pStyle w:val="a4"/>
        <w:spacing w:after="0" w:line="115" w:lineRule="atLeast"/>
        <w:ind w:left="0"/>
        <w:contextualSpacing w:val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  Свою эффективность по включению «особых» детей  в социум и доказала работа нашей школы.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Система образования должна  предоставлять реальные возможности каждому человеку получить необходимые знания, умения и навыки. Принцип равноправия  между людьми, независимо от их функциональных  (умственных и физических) способностей  - правильная позиция демократического общества. В основе равных прав заложено признание уникальности каждого человека, незыблемость человеческого достоинства, вера в развитие личности.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пространства, защита детства  в целом предоставляет возможность каждому ученику учиться по индивидуальному плану, но вместе со всеми. 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Ответственность за здоровье и воспитание ребенка лежит не только на семье, но и на обществе и государстве. Когда каждый ребенок с проблемами здоровья или с ограниченными возможностями будет  иметь возможность стать полноценным гражданином своей страны,- только тогда мы сможем утверждать, что мы – цивилизованные люди, и что наше общество имеет будущее. 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Сама система инклюзивного образования является эффективным механизмом развития инклюзивного общества, т.е. развивая систему инклюзивного образования, тем самым мы способствуем развитию инклюзивного общества – общества для всех/общества для каждого. Именно в этом ключевое значение инклюзивного образования.</w:t>
      </w:r>
    </w:p>
    <w:p w:rsidR="008C3796" w:rsidRDefault="008C3796" w:rsidP="008C3796">
      <w:pPr>
        <w:pStyle w:val="a3"/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Работая с детьми, нам, учителям, необходимо помнить о том, что сказал Сократ: « В каждом человеке солнце, только дайте ему светить». </w:t>
      </w:r>
    </w:p>
    <w:p w:rsidR="008C3796" w:rsidRDefault="008C3796" w:rsidP="008C3796">
      <w:pPr>
        <w:pStyle w:val="a3"/>
        <w:spacing w:after="0" w:line="115" w:lineRule="atLeast"/>
        <w:jc w:val="both"/>
      </w:pPr>
    </w:p>
    <w:p w:rsidR="00020160" w:rsidRDefault="008C3796" w:rsidP="008C3796">
      <w:pPr>
        <w:pStyle w:val="a3"/>
        <w:tabs>
          <w:tab w:val="left" w:pos="675"/>
        </w:tabs>
        <w:spacing w:after="0" w:line="1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взгляд, распахнутое сердце, 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Душа как нежный аленький цветок,</w:t>
      </w:r>
    </w:p>
    <w:p w:rsidR="00020160" w:rsidRDefault="008C3796" w:rsidP="008C3796">
      <w:pPr>
        <w:pStyle w:val="a3"/>
        <w:tabs>
          <w:tab w:val="left" w:pos="675"/>
        </w:tabs>
        <w:spacing w:after="0" w:line="1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Стучитесь к нам, и мы откроем дверцу, 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Вам стоит лишь переступить порог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Мы люди, значит, общего в нас много,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Возьмемся за руки, друзья, 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впереди тернистая дорога,</w:t>
      </w:r>
    </w:p>
    <w:p w:rsidR="008C3796" w:rsidRDefault="008C3796" w:rsidP="008C3796">
      <w:pPr>
        <w:pStyle w:val="a3"/>
        <w:tabs>
          <w:tab w:val="left" w:pos="675"/>
        </w:tabs>
        <w:spacing w:after="0" w:line="11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Ее преодолеем ты и я.</w:t>
      </w:r>
    </w:p>
    <w:p w:rsidR="005E2BB8" w:rsidRDefault="005E2BB8"/>
    <w:p w:rsidR="000A4BED" w:rsidRDefault="000A4BED"/>
    <w:p w:rsidR="000A4BED" w:rsidRDefault="000A4BED"/>
    <w:p w:rsidR="000A4BED" w:rsidRDefault="000A4BED"/>
    <w:p w:rsidR="000A4BED" w:rsidRDefault="000A4BED"/>
    <w:p w:rsidR="000A4BED" w:rsidRDefault="000A4BED"/>
    <w:p w:rsidR="000A4BED" w:rsidRDefault="000A4BED"/>
    <w:p w:rsidR="000A4BED" w:rsidRDefault="000A4BED"/>
    <w:p w:rsidR="000A4BED" w:rsidRPr="000A4BED" w:rsidRDefault="000A4BED" w:rsidP="000A4BE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sectPr w:rsidR="000A4BED" w:rsidRPr="000A4BED" w:rsidSect="00C377FB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3773C"/>
    <w:multiLevelType w:val="multilevel"/>
    <w:tmpl w:val="0ECE3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useFELayout/>
  </w:compat>
  <w:rsids>
    <w:rsidRoot w:val="008C3796"/>
    <w:rsid w:val="00020160"/>
    <w:rsid w:val="000A4BED"/>
    <w:rsid w:val="00142356"/>
    <w:rsid w:val="002330E9"/>
    <w:rsid w:val="00394A29"/>
    <w:rsid w:val="005E2BB8"/>
    <w:rsid w:val="008C3796"/>
    <w:rsid w:val="0090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B8"/>
  </w:style>
  <w:style w:type="paragraph" w:styleId="4">
    <w:name w:val="heading 4"/>
    <w:basedOn w:val="a"/>
    <w:link w:val="40"/>
    <w:uiPriority w:val="9"/>
    <w:qFormat/>
    <w:rsid w:val="000A4BED"/>
    <w:pPr>
      <w:spacing w:after="0" w:line="240" w:lineRule="auto"/>
      <w:outlineLvl w:val="3"/>
    </w:pPr>
    <w:rPr>
      <w:rFonts w:ascii="Verdana" w:eastAsia="Times New Roman" w:hAnsi="Verdana" w:cs="Times New Roman"/>
      <w:b/>
      <w:bCs/>
      <w:color w:val="A08A5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C3796"/>
    <w:pPr>
      <w:suppressAutoHyphens/>
    </w:pPr>
    <w:rPr>
      <w:rFonts w:ascii="Calibri" w:eastAsia="SimSun" w:hAnsi="Calibri" w:cs="Calibri"/>
      <w:lang w:eastAsia="en-US"/>
    </w:rPr>
  </w:style>
  <w:style w:type="paragraph" w:styleId="a4">
    <w:name w:val="List Paragraph"/>
    <w:basedOn w:val="a3"/>
    <w:rsid w:val="008C3796"/>
    <w:pPr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79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C37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0A4BED"/>
    <w:rPr>
      <w:rFonts w:ascii="Verdana" w:eastAsia="Times New Roman" w:hAnsi="Verdana" w:cs="Times New Roman"/>
      <w:b/>
      <w:bCs/>
      <w:color w:val="A08A5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4BED"/>
    <w:rPr>
      <w:rFonts w:ascii="Verdana" w:hAnsi="Verdana" w:hint="default"/>
      <w:color w:val="A08A50"/>
      <w:sz w:val="18"/>
      <w:szCs w:val="18"/>
      <w:u w:val="single"/>
    </w:rPr>
  </w:style>
  <w:style w:type="character" w:styleId="a9">
    <w:name w:val="Emphasis"/>
    <w:basedOn w:val="a0"/>
    <w:uiPriority w:val="20"/>
    <w:qFormat/>
    <w:rsid w:val="000A4BED"/>
    <w:rPr>
      <w:i/>
      <w:iCs/>
    </w:rPr>
  </w:style>
  <w:style w:type="character" w:styleId="aa">
    <w:name w:val="Strong"/>
    <w:basedOn w:val="a0"/>
    <w:uiPriority w:val="22"/>
    <w:qFormat/>
    <w:rsid w:val="000A4BED"/>
    <w:rPr>
      <w:b/>
      <w:bCs/>
    </w:rPr>
  </w:style>
  <w:style w:type="paragraph" w:styleId="ab">
    <w:name w:val="Normal (Web)"/>
    <w:basedOn w:val="a"/>
    <w:uiPriority w:val="99"/>
    <w:semiHidden/>
    <w:unhideWhenUsed/>
    <w:rsid w:val="0090619D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484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425970"/>
                        <w:left w:val="single" w:sz="48" w:space="0" w:color="425970"/>
                        <w:bottom w:val="none" w:sz="0" w:space="0" w:color="auto"/>
                        <w:right w:val="single" w:sz="48" w:space="0" w:color="425970"/>
                      </w:divBdr>
                      <w:divsChild>
                        <w:div w:id="159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5726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5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hurnalpoznanie.ru/servisy/konferencii/index?id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2016-12-02T14:44:00Z</cp:lastPrinted>
  <dcterms:created xsi:type="dcterms:W3CDTF">2016-12-02T13:54:00Z</dcterms:created>
  <dcterms:modified xsi:type="dcterms:W3CDTF">2016-12-02T15:12:00Z</dcterms:modified>
</cp:coreProperties>
</file>