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92" w:rsidRPr="00BD3B92" w:rsidRDefault="00BD3B92" w:rsidP="00BD3B92">
      <w:pPr>
        <w:spacing w:line="240" w:lineRule="auto"/>
        <w:jc w:val="center"/>
        <w:rPr>
          <w:rFonts w:ascii="Times New Roman" w:hAnsi="Times New Roman" w:cs="Times New Roman"/>
          <w:sz w:val="28"/>
          <w:szCs w:val="28"/>
        </w:rPr>
      </w:pPr>
      <w:bookmarkStart w:id="0" w:name="_GoBack"/>
      <w:r w:rsidRPr="00BD3B92">
        <w:rPr>
          <w:rFonts w:ascii="Times New Roman" w:hAnsi="Times New Roman" w:cs="Times New Roman"/>
          <w:b/>
          <w:sz w:val="28"/>
          <w:szCs w:val="28"/>
        </w:rPr>
        <w:t>Методы и приемы работы на уроках русского языка и литературы с использованием информационно-коммуникационных технологий</w:t>
      </w:r>
      <w:r w:rsidR="00F80015">
        <w:rPr>
          <w:rFonts w:ascii="Times New Roman" w:hAnsi="Times New Roman" w:cs="Times New Roman"/>
          <w:b/>
          <w:sz w:val="28"/>
          <w:szCs w:val="28"/>
        </w:rPr>
        <w:t>.</w:t>
      </w:r>
    </w:p>
    <w:bookmarkEnd w:id="0"/>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«Хорошее образование сегодня – это синтез самых разных форм получения знаний и современных технологий, оптимальное сочетание которых может определить для себя только сам учащийся». [1; 2]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Пожалуй, в городе не осталось педагогов, не понимающих,  что урок с применением современных педагогических и информационных технологий – это качественно новый тип урока.</w:t>
      </w:r>
      <w:r w:rsidRPr="00BD3B92">
        <w:rPr>
          <w:rFonts w:ascii="Times New Roman" w:hAnsi="Times New Roman" w:cs="Times New Roman"/>
          <w:sz w:val="28"/>
          <w:szCs w:val="28"/>
        </w:rPr>
        <w:br/>
        <w:t>Учить и учиться с интересом и максимальной эффективностью в современной школе уже сегодня можно с помощью электронных образовательных ресурсов (ЭОР) нового поколения.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Для ученика это существенное расширение возможности самостоятельной работы: заглянуть в любой музей мира, провести лабораторный эксперимент – моделинг – имитационное моделирование с аудиовизуальным отражением изменений сущности, вида, качеств объектов и процессов.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Для учителя </w:t>
      </w:r>
      <w:r w:rsidRPr="00BD3B92">
        <w:rPr>
          <w:rFonts w:ascii="Times New Roman" w:hAnsi="Times New Roman" w:cs="Times New Roman"/>
          <w:sz w:val="28"/>
          <w:szCs w:val="28"/>
        </w:rPr>
        <w:br/>
        <w:t>- это увеличение времени общения с учениками, что особенно важно в режиме дискуссии, а не монолога;</w:t>
      </w:r>
      <w:r w:rsidRPr="00BD3B92">
        <w:rPr>
          <w:rFonts w:ascii="Times New Roman" w:hAnsi="Times New Roman" w:cs="Times New Roman"/>
          <w:sz w:val="28"/>
          <w:szCs w:val="28"/>
        </w:rPr>
        <w:br/>
        <w:t>- это расширение информационной емкости и плотности урока;</w:t>
      </w:r>
      <w:r w:rsidRPr="00BD3B92">
        <w:rPr>
          <w:rFonts w:ascii="Times New Roman" w:hAnsi="Times New Roman" w:cs="Times New Roman"/>
          <w:sz w:val="28"/>
          <w:szCs w:val="28"/>
        </w:rPr>
        <w:br/>
        <w:t>- это соответствие требованиям, предъявляемым  не только педагогическим и ученическим, но и родительским сообществами;</w:t>
      </w:r>
      <w:r w:rsidRPr="00BD3B92">
        <w:rPr>
          <w:rFonts w:ascii="Times New Roman" w:hAnsi="Times New Roman" w:cs="Times New Roman"/>
          <w:sz w:val="28"/>
          <w:szCs w:val="28"/>
        </w:rPr>
        <w:br/>
        <w:t>- это понимание своей востребованности, конкурентоспособности.</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Наибольшее количество информации (около 90%) человек получает с помощью зрения, около 9% - с помощью слуха и только 1% с помощью других органов чувств. Еще К.Д. Ушинский отметил, что знания будут тем прочнее и полнее, чем большим количеством органов чувств они воспринимаются. Полученная человеком информация в форме зрительных, слуховых и других образов хранится в его памяти.[12;145]</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b/>
          <w:bCs/>
          <w:sz w:val="28"/>
          <w:szCs w:val="28"/>
        </w:rPr>
        <w:t xml:space="preserve">  </w:t>
      </w:r>
      <w:r w:rsidRPr="00BD3B92">
        <w:rPr>
          <w:rFonts w:ascii="Times New Roman" w:hAnsi="Times New Roman" w:cs="Times New Roman"/>
          <w:sz w:val="28"/>
          <w:szCs w:val="28"/>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по курсу и других типах уроков. Соединение лингвистического образования с информационно-коммуникационными технологиями позволяет активизировать аналитическую деятельность обучаемых, придать учебно-воспитательному процессу личностно – ориентированный характер, раскрепощает творческие возможности учащихся, что, несомненно, является </w:t>
      </w:r>
      <w:r w:rsidRPr="00BD3B92">
        <w:rPr>
          <w:rFonts w:ascii="Times New Roman" w:hAnsi="Times New Roman" w:cs="Times New Roman"/>
          <w:sz w:val="28"/>
          <w:szCs w:val="28"/>
          <w:u w:val="single"/>
        </w:rPr>
        <w:t>частью индивидуализации учебного процесса</w:t>
      </w:r>
      <w:r w:rsidRPr="00BD3B92">
        <w:rPr>
          <w:rFonts w:ascii="Times New Roman" w:hAnsi="Times New Roman" w:cs="Times New Roman"/>
          <w:sz w:val="28"/>
          <w:szCs w:val="28"/>
        </w:rPr>
        <w:t>.</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b/>
          <w:bCs/>
          <w:sz w:val="28"/>
          <w:szCs w:val="28"/>
        </w:rPr>
        <w:t xml:space="preserve">  Использование ИКТ в учебном процессе позволяет: </w:t>
      </w:r>
      <w:r w:rsidRPr="00BD3B92">
        <w:rPr>
          <w:rFonts w:ascii="Times New Roman" w:hAnsi="Times New Roman" w:cs="Times New Roman"/>
          <w:sz w:val="28"/>
          <w:szCs w:val="28"/>
        </w:rPr>
        <w:t xml:space="preserve">усилить образовательные эффекты; повысить качество усвоения материала; </w:t>
      </w:r>
      <w:r w:rsidRPr="00BD3B92">
        <w:rPr>
          <w:rFonts w:ascii="Times New Roman" w:hAnsi="Times New Roman" w:cs="Times New Roman"/>
          <w:sz w:val="28"/>
          <w:szCs w:val="28"/>
          <w:u w:val="single"/>
        </w:rPr>
        <w:t>построить индивидуальные образовательные  траектории учащихся</w:t>
      </w:r>
      <w:r w:rsidRPr="00BD3B92">
        <w:rPr>
          <w:rFonts w:ascii="Times New Roman" w:hAnsi="Times New Roman" w:cs="Times New Roman"/>
          <w:sz w:val="28"/>
          <w:szCs w:val="28"/>
        </w:rPr>
        <w:t xml:space="preserve">; </w:t>
      </w:r>
      <w:r w:rsidRPr="00BD3B92">
        <w:rPr>
          <w:rFonts w:ascii="Times New Roman" w:hAnsi="Times New Roman" w:cs="Times New Roman"/>
          <w:sz w:val="28"/>
          <w:szCs w:val="28"/>
          <w:u w:val="single"/>
        </w:rPr>
        <w:t>осуществить дифференцированный подход к учащимся с разным</w:t>
      </w:r>
      <w:r w:rsidRPr="00BD3B92">
        <w:rPr>
          <w:rFonts w:ascii="Times New Roman" w:hAnsi="Times New Roman" w:cs="Times New Roman"/>
          <w:sz w:val="28"/>
          <w:szCs w:val="28"/>
        </w:rPr>
        <w:t xml:space="preserve"> </w:t>
      </w:r>
      <w:r w:rsidRPr="00BD3B92">
        <w:rPr>
          <w:rFonts w:ascii="Times New Roman" w:hAnsi="Times New Roman" w:cs="Times New Roman"/>
          <w:sz w:val="28"/>
          <w:szCs w:val="28"/>
          <w:u w:val="single"/>
        </w:rPr>
        <w:t xml:space="preserve">уровнем готовности к </w:t>
      </w:r>
      <w:r w:rsidRPr="00BD3B92">
        <w:rPr>
          <w:rFonts w:ascii="Times New Roman" w:hAnsi="Times New Roman" w:cs="Times New Roman"/>
          <w:sz w:val="28"/>
          <w:szCs w:val="28"/>
          <w:u w:val="single"/>
        </w:rPr>
        <w:lastRenderedPageBreak/>
        <w:t>обучению; организовать одновременно детей, обладающих различными способностями и возможностям</w:t>
      </w:r>
      <w:r w:rsidRPr="00BD3B92">
        <w:rPr>
          <w:rFonts w:ascii="Times New Roman" w:hAnsi="Times New Roman" w:cs="Times New Roman"/>
          <w:sz w:val="28"/>
          <w:szCs w:val="28"/>
        </w:rPr>
        <w:t>; наполнить уроки новым содержанием; развивать творческий подход к окружающему миру, любознательность учащихся; формировать элементы информационной культуры; прививать навыки рациональной работы с компьютерными программами; поддерживать самостоятельность в освоении компьютерных технологий; идти в ногу со временем.</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   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w:t>
      </w:r>
      <w:r w:rsidRPr="00BD3B92">
        <w:rPr>
          <w:rFonts w:ascii="Times New Roman" w:hAnsi="Times New Roman" w:cs="Times New Roman"/>
          <w:sz w:val="28"/>
          <w:szCs w:val="28"/>
          <w:u w:val="single"/>
        </w:rPr>
        <w:t>уроки с использованием мультимедийных технологий – процесс осознанного усвоения материала.</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w:t>
      </w:r>
      <w:r w:rsidRPr="00BD3B92">
        <w:rPr>
          <w:rFonts w:ascii="Times New Roman" w:hAnsi="Times New Roman" w:cs="Times New Roman"/>
          <w:bCs/>
          <w:sz w:val="28"/>
          <w:szCs w:val="28"/>
        </w:rPr>
        <w:t>  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b/>
          <w:bCs/>
          <w:sz w:val="28"/>
          <w:szCs w:val="28"/>
        </w:rPr>
        <w:t xml:space="preserve">  </w:t>
      </w:r>
      <w:r w:rsidRPr="00BD3B92">
        <w:rPr>
          <w:rFonts w:ascii="Times New Roman" w:hAnsi="Times New Roman" w:cs="Times New Roman"/>
          <w:sz w:val="28"/>
          <w:szCs w:val="28"/>
        </w:rPr>
        <w:t>Применение тестовых технологий позволяет проводить промежуточную и итоговую аттестацию. Целями тестирования являются самодиагностика, проверка усвоения нового материала, базового уровня. Компьютерное тестирование более привлекательно для детей, чем бланковое, результат они видят сразу, могут тут же увидеть и исправить свою ошибку, выбрать тест по своему уровню. Это приводит к сохранению психики ребёнка, так как они видят свободу выбора и не оценку учителя, с которой бывают не всегда согласны, а оценку компьютера, с которой им сложно не согласиться.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Использование ИКТ на уроках русского языка и литературы способствует формированию у учащихся рефлексии. Обучающая программа дает возможность учащимся наглядно представить результат своих действий.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lastRenderedPageBreak/>
        <w:t>1) при изложении нового материала — визуализация знаний (демонстрационно - энциклопедические программы; программа презентаций Power Point);</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2) закрепление изложенного материала (тренинг — разнообразные обучающие программы);</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3) система контроля и проверки (тестирование с оцениванием, контролирующие программы);</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4) самостоятельная работа учащихся (обучающие программы типа "Репетитор", энциклопедии, развивающие программы);</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Интернет-технологий;</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7) тренировка конкретных способностей учащегося (внимание, память, мышление и т.д.).[10;53]</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Для решения таких задач компьютер является хорошим помощником учителю-словеснику наряду с другими средствами обучения. Сразу хочется оговориться, что подготовка и проведение уроков с компьютерной поддержкой требуют от учителя очень много времени и терпения, создают некоторые неудобства организационного характера, т.к класс приходится чаще всего делить на группы. Но зато такие уроки приносят большое удовлетворение и ученикам, и учителю.</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Общие </w:t>
      </w:r>
      <w:r w:rsidRPr="00BD3B92">
        <w:rPr>
          <w:rFonts w:ascii="Times New Roman" w:hAnsi="Times New Roman" w:cs="Times New Roman"/>
          <w:b/>
          <w:sz w:val="28"/>
          <w:szCs w:val="28"/>
        </w:rPr>
        <w:t>методы</w:t>
      </w:r>
      <w:r w:rsidRPr="00BD3B92">
        <w:rPr>
          <w:rFonts w:ascii="Times New Roman" w:hAnsi="Times New Roman" w:cs="Times New Roman"/>
          <w:sz w:val="28"/>
          <w:szCs w:val="28"/>
        </w:rPr>
        <w:t>, связанные с применением средств ИКТ:</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наглядные методы (демонстрация иллюстраций, наглядных пособий, презентаций);</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практические методы (практические компьютерные работы);</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проблемное обучение;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метод проектов;</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ролевой метод.</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Можно выделить следующие   </w:t>
      </w:r>
      <w:r w:rsidRPr="00BD3B92">
        <w:rPr>
          <w:rFonts w:ascii="Times New Roman" w:hAnsi="Times New Roman" w:cs="Times New Roman"/>
          <w:b/>
          <w:sz w:val="28"/>
          <w:szCs w:val="28"/>
        </w:rPr>
        <w:t xml:space="preserve">приемы </w:t>
      </w:r>
      <w:r w:rsidRPr="00BD3B92">
        <w:rPr>
          <w:rFonts w:ascii="Times New Roman" w:hAnsi="Times New Roman" w:cs="Times New Roman"/>
          <w:sz w:val="28"/>
          <w:szCs w:val="28"/>
        </w:rPr>
        <w:t xml:space="preserve"> применения компьютерных технологий на уроках русского языка и литературы: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Компьютерные тесты, предназначенные для контроля за уровнем усвоения знаний учащихся, использующиеся на этапе закрепления и повторения пройденного.</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         Компьютерные тесты - это чёткое и ясное задание по конкретной предметной области, требующее однозначного ответа.</w:t>
      </w:r>
      <w:r w:rsidRPr="00BD3B92">
        <w:rPr>
          <w:rFonts w:ascii="Times New Roman" w:hAnsi="Times New Roman" w:cs="Times New Roman"/>
          <w:sz w:val="28"/>
          <w:szCs w:val="28"/>
        </w:rPr>
        <w:br/>
        <w:t xml:space="preserve">Для учителя тест служит вспомогательным средством для текущего </w:t>
      </w:r>
      <w:r w:rsidRPr="00BD3B92">
        <w:rPr>
          <w:rFonts w:ascii="Times New Roman" w:hAnsi="Times New Roman" w:cs="Times New Roman"/>
          <w:sz w:val="28"/>
          <w:szCs w:val="28"/>
        </w:rPr>
        <w:lastRenderedPageBreak/>
        <w:t>индивидуального контроля знаний, дидактическим средством для обучения.</w:t>
      </w:r>
      <w:r w:rsidRPr="00BD3B92">
        <w:rPr>
          <w:rFonts w:ascii="Times New Roman" w:hAnsi="Times New Roman" w:cs="Times New Roman"/>
          <w:sz w:val="28"/>
          <w:szCs w:val="28"/>
        </w:rPr>
        <w:br/>
        <w:t xml:space="preserve">Школьники с удовольствием отвечают на вопросы компьютера, ученик сам задаёт темп работы и ответов на вопросы, сразу же получает оценку за свою работу.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Можно также использовать электронные учебники и электронные конспекты уроков, которые имеют гиперссылки, анимацию, речь диктора, интерактивные задания, мультимедийные эффекты.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Медиатексты в электронном формате (компьютером, Интернетом) (имеется возможность "скачивать" на  компьютер толстые тома художественной литературы из библиотеки Мошкова). При хорошем оснащении компьютерной техникой художественные тексты можно применять на уроке для анализа поэтического или прозаического текстов, для анализа эпизодов. Ученики, используя возможности компьютера, выделяют тему, находят и подчеркивают художественные тропы и синтаксические фигуры, определяют рифму, размер и т.д. Каждый ученик работает самостоятельно, т.к. перед каждым есть текст художественного произведения.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Создание слайдов с текстовым изображением. Ученики, при использовании словарей, энциклопедий имеют возможность создавать слайды по следующим разделам: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словарно-орфографическая работа;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работа с литературоведческой статьей;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обзор творчества поэта, писателя;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подготовка доклада о писателе, поэте;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изучение любого раздела языка (фразеология, орфоэпия, словообразование).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Создание слайдов  с графическим изображением (ученики в ходе изучения нового материала создают обобщающие таблицы, схемы, алгоритмы действий по всем разделам науки о языке или по литературе, а на этапе закрепления изученного или на этапе повторения пройденного используют данные таблицы, схемы для решения учебно-познавательных задач).</w:t>
      </w:r>
      <w:r w:rsidRPr="00BD3B92">
        <w:rPr>
          <w:rFonts w:ascii="Times New Roman" w:hAnsi="Times New Roman" w:cs="Times New Roman"/>
          <w:sz w:val="28"/>
          <w:szCs w:val="28"/>
        </w:rPr>
        <w:br/>
        <w:t xml:space="preserve">Использование Интернета способствует формированию и развитию способностей учащихся к самостоятельному поиску, сбору, анализу и предоставлению информации учащимся, тематических презентаций (составление презентаций при подготовке и защите рефератов активизирует интерес учащихся к усвоению медиа - технологий, создает атмосферу зрелищности и дозированной информативности). Интернет дает огромные возможности для саморазвития, самообразования и детей, и учителей, является мощным средством для индивидуального, группового и коллективного общения и обучения.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Компьютерная демонстрация  мультимедийного урока или отдельной части. Деятельность учителя заключается в управлении темпом подачи материала, </w:t>
      </w:r>
      <w:r w:rsidRPr="00BD3B92">
        <w:rPr>
          <w:rFonts w:ascii="Times New Roman" w:hAnsi="Times New Roman" w:cs="Times New Roman"/>
          <w:sz w:val="28"/>
          <w:szCs w:val="28"/>
        </w:rPr>
        <w:lastRenderedPageBreak/>
        <w:t xml:space="preserve">акцентировании внимания учащегося на наиболее важных моментах, повторении и разъяснении непонятных положений. Ученики в тетрадях делают пометки, выписки, цитаты, составляют конспект излагаемого материала. У учащегося таким образом формируется учебно-информационные умения и навыки.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Дидактический материал, представленный в компьютерном варианте, решает несколько задач:</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повышает производительность труда учителя и учащихся на уроке;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увеличивает объем использования наглядности на уроке;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экономит время учителя при подготовке к уроку.</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Необычайно интересна работа с использованием программы PowerPoint. Она приводит к целому ряду положительных эффектов:</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обогащает урок эмоциональной окрашенностью;</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психологически облегчает процесс усвоения;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возбуждает живой интерес к предмету познания;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расширяет общий кругозор учащихся;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повышает производительность труда учителя и учащихся на уроке.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Работа с программой </w:t>
      </w:r>
      <w:r w:rsidRPr="00BD3B92">
        <w:rPr>
          <w:rFonts w:ascii="Times New Roman" w:hAnsi="Times New Roman" w:cs="Times New Roman"/>
          <w:sz w:val="28"/>
          <w:szCs w:val="28"/>
          <w:lang w:val="en-US"/>
        </w:rPr>
        <w:t>Microsoft</w:t>
      </w:r>
      <w:r w:rsidRPr="00BD3B92">
        <w:rPr>
          <w:rFonts w:ascii="Times New Roman" w:hAnsi="Times New Roman" w:cs="Times New Roman"/>
          <w:sz w:val="28"/>
          <w:szCs w:val="28"/>
        </w:rPr>
        <w:t xml:space="preserve"> </w:t>
      </w:r>
      <w:r w:rsidRPr="00BD3B92">
        <w:rPr>
          <w:rFonts w:ascii="Times New Roman" w:hAnsi="Times New Roman" w:cs="Times New Roman"/>
          <w:sz w:val="28"/>
          <w:szCs w:val="28"/>
          <w:lang w:val="en-US"/>
        </w:rPr>
        <w:t>Publisher</w:t>
      </w:r>
      <w:r w:rsidRPr="00BD3B92">
        <w:rPr>
          <w:rFonts w:ascii="Times New Roman" w:hAnsi="Times New Roman" w:cs="Times New Roman"/>
          <w:sz w:val="28"/>
          <w:szCs w:val="28"/>
        </w:rPr>
        <w:t xml:space="preserve"> позволяет получить реальный продукт своей деятельности в виде газеты, журнала, книжки-малышки, буклета и т.д. Она используется для оформления результатов групповой работы выпуска газеты, информационного листка</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Использование ресурсов сети Интернет</w:t>
      </w:r>
      <w:r w:rsidRPr="00BD3B92">
        <w:rPr>
          <w:rFonts w:ascii="Times New Roman" w:hAnsi="Times New Roman" w:cs="Times New Roman"/>
          <w:sz w:val="28"/>
          <w:szCs w:val="28"/>
        </w:rPr>
        <w:br/>
        <w:t> 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 Получая из сети учебно-значимую информацию, учащиеся приобретают навыки:</w:t>
      </w:r>
      <w:r w:rsidRPr="00BD3B92">
        <w:rPr>
          <w:rFonts w:ascii="Times New Roman" w:hAnsi="Times New Roman" w:cs="Times New Roman"/>
          <w:sz w:val="28"/>
          <w:szCs w:val="28"/>
        </w:rPr>
        <w:br/>
        <w:t>•    целенаправленно находить информацию и систематизировать ее по заданным признакам;</w:t>
      </w:r>
      <w:r w:rsidRPr="00BD3B92">
        <w:rPr>
          <w:rFonts w:ascii="Times New Roman" w:hAnsi="Times New Roman" w:cs="Times New Roman"/>
          <w:sz w:val="28"/>
          <w:szCs w:val="28"/>
        </w:rPr>
        <w:br/>
        <w:t>•    видеть   информацию   в   целом,    а   не    фрагментарно,    выделять   главное   в информационном сообщении.</w:t>
      </w:r>
      <w:r w:rsidRPr="00BD3B92">
        <w:rPr>
          <w:rFonts w:ascii="Times New Roman" w:hAnsi="Times New Roman" w:cs="Times New Roman"/>
          <w:sz w:val="28"/>
          <w:szCs w:val="28"/>
        </w:rPr>
        <w:br/>
      </w:r>
      <w:r w:rsidRPr="00BD3B92">
        <w:rPr>
          <w:rFonts w:ascii="Times New Roman" w:hAnsi="Times New Roman" w:cs="Times New Roman"/>
          <w:sz w:val="28"/>
          <w:szCs w:val="28"/>
        </w:rPr>
        <w:br/>
        <w:t xml:space="preserve"> Использование интерактивной доски и программного обеспечения SМАRТ</w:t>
      </w:r>
      <w:r w:rsidRPr="00BD3B92">
        <w:rPr>
          <w:rFonts w:ascii="Times New Roman" w:hAnsi="Times New Roman" w:cs="Times New Roman"/>
          <w:sz w:val="28"/>
          <w:szCs w:val="28"/>
        </w:rPr>
        <w:br/>
        <w:t>    Воагd (ПО, предназначенное для интерактивной доски)</w:t>
      </w:r>
      <w:r w:rsidRPr="00BD3B92">
        <w:rPr>
          <w:rFonts w:ascii="Times New Roman" w:hAnsi="Times New Roman" w:cs="Times New Roman"/>
          <w:sz w:val="28"/>
          <w:szCs w:val="28"/>
        </w:rPr>
        <w:br/>
        <w:t>Прослушивание художественной литературы в электронном варианте выручает тогда, когда учащиеся не могут найти нужные произведения в библиотеках или просто им легче слушать, чем читать.</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Электронные словари и энциклопедии позволяют мобильно получить дополнительные знания и использовать их на уроке.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lastRenderedPageBreak/>
        <w:t>Каждый учитель знает, как оживляет урок использование видеоматериалов, которые можно включить в презентацию. Применение ИКТ на уроках литературы приводит к целому ряду положительных результатов:</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создание учителем и учащимися медиатеки, включающей в себя презентации по биографиям и творчеству писателей </w:t>
      </w:r>
      <w:r w:rsidRPr="00BD3B92">
        <w:rPr>
          <w:rFonts w:ascii="Times New Roman" w:hAnsi="Times New Roman" w:cs="Times New Roman"/>
          <w:sz w:val="28"/>
          <w:szCs w:val="28"/>
          <w:lang w:val="en-US"/>
        </w:rPr>
        <w:t>XIX</w:t>
      </w:r>
      <w:r w:rsidRPr="00BD3B92">
        <w:rPr>
          <w:rFonts w:ascii="Times New Roman" w:hAnsi="Times New Roman" w:cs="Times New Roman"/>
          <w:sz w:val="28"/>
          <w:szCs w:val="28"/>
        </w:rPr>
        <w:t xml:space="preserve"> и </w:t>
      </w:r>
      <w:r w:rsidRPr="00BD3B92">
        <w:rPr>
          <w:rFonts w:ascii="Times New Roman" w:hAnsi="Times New Roman" w:cs="Times New Roman"/>
          <w:sz w:val="28"/>
          <w:szCs w:val="28"/>
          <w:lang w:val="en-US"/>
        </w:rPr>
        <w:t>XX</w:t>
      </w:r>
      <w:r w:rsidRPr="00BD3B92">
        <w:rPr>
          <w:rFonts w:ascii="Times New Roman" w:hAnsi="Times New Roman" w:cs="Times New Roman"/>
          <w:sz w:val="28"/>
          <w:szCs w:val="28"/>
        </w:rPr>
        <w:t xml:space="preserve"> веков;</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увеличение количества учащихся, желающих участвовать в НОУ по литературе;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повышает качество обучения;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усиливает интерес к изучению предмета;</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рационально распределять время урока;</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доходчиво объяснять материал, делать его интересным.</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Применение ИКТ эффективно при подготовке и проведении учителем различных форм урока: мультимедийной школьной лекции, урока - наблюдения, урока - семинара, урока - практикума, урока - виртуальной экскурсии. Организация таких экскурсий возможна на природу, в музей, на родину писателя.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Так мы понимаем, что для того, чтобы научить ребёнка искать информацию, необходимо широко вводить в учебный процесс работу со всевозможными дополнительными источниками информации. Вовлечение учащихся в процесс использования ИКТ, создания собственных мультимедийных проектов невозможно без кропотливой работы по развитию и совершенствованию организационных, интеллектуальных, информационных и коммуникативных умений и навыков на каждом уроке.</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Таким образом, использование ИКТ на уроках и во внешкольной деятельности дает высокие результаты: развивает творческие, исследовательские способности учеников, повышает их активность, способствует интенсификации образовательного процесса, более осмысленному изучению материала, приобретению навыков самоорганизации, активизирует познавательную деятельность учащихся, повышает интерес к предмету, развивает у детей логическое мышление. Я думаю, что мои ученики смогут овладеть всеми ключевыми компетенциями школьника (коммуникативной, культуроведческой, информационной, языковой, исследовательской), что позволит им не только успешно выдержать выпускные экзамены, но и стать востребованными специалистами, занять достойное место в обществе.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В дидактике доказано, что злейший враг в учении – это скука. Поэтому в работе учителя должны быть интегрированы воедино знания предмета, профессиональное мастерство и артистизм.</w:t>
      </w:r>
    </w:p>
    <w:p w:rsidR="00BD3B92" w:rsidRPr="00BD3B92" w:rsidRDefault="00BD3B92" w:rsidP="00BD3B92">
      <w:pPr>
        <w:spacing w:line="240" w:lineRule="auto"/>
        <w:jc w:val="both"/>
        <w:rPr>
          <w:rFonts w:ascii="Times New Roman" w:hAnsi="Times New Roman" w:cs="Times New Roman"/>
          <w:b/>
          <w:sz w:val="28"/>
          <w:szCs w:val="28"/>
        </w:rPr>
      </w:pPr>
    </w:p>
    <w:p w:rsidR="00BD3B92" w:rsidRPr="00BD3B92" w:rsidRDefault="00BD3B92" w:rsidP="00BD3B92">
      <w:pPr>
        <w:spacing w:line="240" w:lineRule="auto"/>
        <w:jc w:val="both"/>
        <w:rPr>
          <w:rFonts w:ascii="Times New Roman" w:hAnsi="Times New Roman" w:cs="Times New Roman"/>
          <w:b/>
          <w:sz w:val="28"/>
          <w:szCs w:val="28"/>
        </w:rPr>
      </w:pPr>
      <w:r w:rsidRPr="00BD3B92">
        <w:rPr>
          <w:rFonts w:ascii="Times New Roman" w:hAnsi="Times New Roman" w:cs="Times New Roman"/>
          <w:b/>
          <w:sz w:val="28"/>
          <w:szCs w:val="28"/>
        </w:rPr>
        <w:t>СПИСОК ИСПОЛЬЗОВАННОЙ ЛИТЕРАТУРЫ</w:t>
      </w:r>
    </w:p>
    <w:p w:rsidR="00BD3B92" w:rsidRPr="00BD3B92" w:rsidRDefault="00BD3B92" w:rsidP="00BD3B92">
      <w:pPr>
        <w:spacing w:line="240" w:lineRule="auto"/>
        <w:jc w:val="both"/>
        <w:rPr>
          <w:rFonts w:ascii="Times New Roman" w:hAnsi="Times New Roman" w:cs="Times New Roman"/>
          <w:sz w:val="28"/>
          <w:szCs w:val="28"/>
        </w:rPr>
      </w:pP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1.Федеральный компонент государственного стандарта общего образования.</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2.Образовательные ресурсы сети Интернет для основного общего и среднего (полного) общего образования. Каталог. – Москва, 2006.</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3.Босова Л.Л. Уроки информатики: Методическое пособие/Л.Л.Босова, А.Ю.Босова. – М.: БИНОМ, 2006.</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4.Бешенков С.А., Ракитина Е.А. Информатика. Систематический курс. – М.: Лаборатория базовых знаний, 2001.</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5.Васильев В. В. Проектно-исследовательская технология: развитие мотивации // Народное образование. М., 2000. - № 9.</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6.Гузеев В. В. «Метод проектов» как частный случай интегральной технологии обучения // Директор школы. М., 1995. - № 6.</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7.Качурин М. Г. Организация исследовательской деятельности учащихся на уроках литературы. М., 1988.</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8.Крылова Н. Проектная деятельность школьника и педагога. Диалог с воображаемым оппонентом // Народное образование. 2005. - № 7.</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9.Кульневич С. В., Лакоценина Т. П. Современный урок. Ростов-на-Дону: Изд-во «Учитель», 2005.</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10.Левитес Д. Г., Практика обучения: современные образовательные технологии./ Книга для учителя. Мурманск, 1997.</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 xml:space="preserve">11. Новые педагогические и информационные технологии в системе образования. // Под ред. Е. С. Полат и др. М.: Академия, 2000. </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12. Селевко Г. К., Современные образовательные технологии. М., Народное образование, 1998.</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13.Третьяков П. И., Сенновский И. Б. Технология модульного обучения в школе. М. , Новая школа, 1997.</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14. Хахалева Н.Н. Роль компьютера в процессе овладения орфографией.// Русский язык в школе. 2001. №1. С. 13-18.</w:t>
      </w:r>
    </w:p>
    <w:p w:rsidR="00BD3B92" w:rsidRPr="00BD3B92" w:rsidRDefault="00BD3B92" w:rsidP="00BD3B92">
      <w:pPr>
        <w:spacing w:line="240" w:lineRule="auto"/>
        <w:jc w:val="both"/>
        <w:rPr>
          <w:rFonts w:ascii="Times New Roman" w:hAnsi="Times New Roman" w:cs="Times New Roman"/>
          <w:sz w:val="28"/>
          <w:szCs w:val="28"/>
        </w:rPr>
      </w:pPr>
      <w:r w:rsidRPr="00BD3B92">
        <w:rPr>
          <w:rFonts w:ascii="Times New Roman" w:hAnsi="Times New Roman" w:cs="Times New Roman"/>
          <w:sz w:val="28"/>
          <w:szCs w:val="28"/>
        </w:rPr>
        <w:t>15. Шафрин Ю.А.Информационные технологии: В 2 ч. – М.: БИНОМ, 2004.</w:t>
      </w:r>
    </w:p>
    <w:p w:rsidR="00BD3B92" w:rsidRPr="00BD3B92" w:rsidRDefault="00BD3B92" w:rsidP="00BD3B92">
      <w:pPr>
        <w:jc w:val="both"/>
      </w:pPr>
    </w:p>
    <w:p w:rsidR="00BD3B92" w:rsidRPr="00BD3B92" w:rsidRDefault="00BD3B92" w:rsidP="00BD3B92">
      <w:pPr>
        <w:jc w:val="both"/>
      </w:pPr>
      <w:r w:rsidRPr="00BD3B92">
        <w:t xml:space="preserve"> </w:t>
      </w:r>
    </w:p>
    <w:p w:rsidR="00BD3B92" w:rsidRPr="00BD3B92" w:rsidRDefault="00BD3B92" w:rsidP="00BD3B92">
      <w:pPr>
        <w:jc w:val="both"/>
      </w:pPr>
    </w:p>
    <w:p w:rsidR="006B7D1A" w:rsidRDefault="006B7D1A"/>
    <w:sectPr w:rsidR="006B7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07"/>
    <w:rsid w:val="00365C07"/>
    <w:rsid w:val="006B7D1A"/>
    <w:rsid w:val="00BD3B92"/>
    <w:rsid w:val="00F80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F6C43-5F9E-4408-A74D-7B47CCB9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2288</Words>
  <Characters>13046</Characters>
  <Application>Microsoft Office Word</Application>
  <DocSecurity>0</DocSecurity>
  <Lines>108</Lines>
  <Paragraphs>30</Paragraphs>
  <ScaleCrop>false</ScaleCrop>
  <Company>SPecialiST RePack</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2021-10-09T09:55:00Z</dcterms:created>
  <dcterms:modified xsi:type="dcterms:W3CDTF">2021-10-09T10:10:00Z</dcterms:modified>
</cp:coreProperties>
</file>