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15" w:rsidRDefault="00B74B15" w:rsidP="00B74B15">
      <w:pPr>
        <w:spacing w:after="0" w:line="240" w:lineRule="auto"/>
        <w:ind w:firstLine="708"/>
        <w:jc w:val="center"/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fldChar w:fldCharType="begin"/>
      </w:r>
      <w:r>
        <w:instrText xml:space="preserve"> HYPERLINK "http://zhurnalpoznanie.ru/servisy/konferencii/index?id=206" </w:instrText>
      </w:r>
      <w:r>
        <w:fldChar w:fldCharType="separate"/>
      </w:r>
      <w:r>
        <w:rPr>
          <w:rStyle w:val="a3"/>
          <w:rFonts w:ascii="Arial" w:hAnsi="Arial" w:cs="Arial"/>
          <w:color w:val="000000"/>
          <w:sz w:val="36"/>
          <w:szCs w:val="36"/>
          <w:u w:val="none"/>
        </w:rPr>
        <w:t>«Инновационные логопедические технологии в работе учителя-логопеда»</w:t>
      </w:r>
      <w:r>
        <w:fldChar w:fldCharType="end"/>
      </w:r>
    </w:p>
    <w:p w:rsidR="00B74B15" w:rsidRPr="00B74B15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74B15" w:rsidRPr="003A35EF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Логопедия,</w:t>
      </w:r>
      <w:r w:rsidRPr="003A35EF"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все современное образование не стоит на месте, она стремительно развивается. Появляются новые формы и инновационные технологии.</w:t>
      </w:r>
    </w:p>
    <w:p w:rsidR="00B74B15" w:rsidRPr="003A35EF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практика имеет в своем арсенале технологии, направленные на своевременную диагностику и максимально возможную коррекцию речевых нарушений.</w:t>
      </w:r>
    </w:p>
    <w:p w:rsidR="00B74B15" w:rsidRPr="003A35EF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логопедия находится на границе соприкосновения педагогики, психологии и медицины, и поэтому она использует в своей практике наиболее эффективные технологии смежных наук, помогающие оптимизировать работу учителя-логопеда.</w:t>
      </w:r>
    </w:p>
    <w:p w:rsidR="00B74B15" w:rsidRPr="003A35EF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логопедической практике их нельзя рассматривать как самостоятельные, они становятся частью общепринятых логопедических технологий, привнося в них новые инновационные формы и способы взаимодействия педагога и ребенка. Эти инновационные технологии служат для создания благоприятного эмоционального фона, включения в работу сохранных и нарушенных психических функций.</w:t>
      </w:r>
    </w:p>
    <w:p w:rsidR="00B74B15" w:rsidRPr="003A35EF" w:rsidRDefault="00B74B15" w:rsidP="00B74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таким новым инновационным технологиям относятся: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психогимнастика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электронейростимуляция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Кинезитеропия</w:t>
      </w:r>
      <w:proofErr w:type="spellEnd"/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логоритмика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логопедического массажа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Гимнастика А. Н.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Стрельниковой</w:t>
      </w:r>
      <w:proofErr w:type="spellEnd"/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Дидактический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Мнемотехника</w:t>
      </w:r>
    </w:p>
    <w:p w:rsidR="00B74B15" w:rsidRPr="003A35EF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блисс-коммуникации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74B15" w:rsidRPr="00B74B15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 методы.</w:t>
      </w:r>
    </w:p>
    <w:p w:rsidR="00B74B15" w:rsidRPr="00B74B15" w:rsidRDefault="00B74B15" w:rsidP="00B74B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большинству детей с речевыми проблемами свойственны нарушения равновесия между процессами возбуждения и торможения, патологии эмоционально–волевой сферы, двигательное беспокойство, неловкость, моторная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дискоординация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следовательно, развивающую и коррекционную работу нужно выстраивать в направлении от формирования более ранних в онтогенезе психических функций к более сложным, каким и является речь. А т.к. ребенок познает мир через движения и эмоции преодолеть ему патологические проблемы помогут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речедвигательные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с элементами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таких упражнений позволит:</w:t>
      </w:r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правильное речевое дыхание</w:t>
      </w:r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мелкую и артикуляционную моторику</w:t>
      </w:r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фонематический слух</w:t>
      </w:r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умение изменять модуляцию голоса</w:t>
      </w:r>
    </w:p>
    <w:p w:rsidR="00B74B15" w:rsidRPr="003A35EF" w:rsidRDefault="00B74B15" w:rsidP="00B74B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ритмико-интонационную сторону речи</w:t>
      </w:r>
    </w:p>
    <w:p w:rsidR="00B74B15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74B15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упражнения можно использовать как элемент тематического занятия во время динамичных пауз или как отдельное занятие. Дети могут сидеть за столом или на ковре. Движения и речевой материал предварительно не разучиваются, а проводятся по подражанию синхронно с логопедом. 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должны чередоваться: быстрые и медленные, напряженные и расслабляющие, резкие и плавные. Упражнения должны быть эмоционально насыщенны, носить игровой характер. Предлагаемые движения могут содержать воображаемый образ, перевоплощение. Перед началом упражнения логопед подходит к каждому ребенку, дотрагивается рукой до него рукой или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«блестящей указкой»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(волшебной палочкой)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B15" w:rsidRPr="003A35EF" w:rsidRDefault="00B74B15" w:rsidP="00B74B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«Волшебная указка»</w:t>
      </w:r>
    </w:p>
    <w:p w:rsidR="00B74B15" w:rsidRPr="003A35EF" w:rsidRDefault="00B74B15" w:rsidP="00B74B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«Шарфики»</w:t>
      </w:r>
    </w:p>
    <w:p w:rsidR="00B74B15" w:rsidRPr="003A35EF" w:rsidRDefault="00B74B15" w:rsidP="00B74B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«Муравей»</w:t>
      </w:r>
    </w:p>
    <w:p w:rsidR="00B74B15" w:rsidRPr="003A35EF" w:rsidRDefault="00B74B15" w:rsidP="00B74B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«Солнце и тучка»</w:t>
      </w:r>
    </w:p>
    <w:p w:rsidR="00B74B15" w:rsidRPr="003A35EF" w:rsidRDefault="00B74B15" w:rsidP="00B74B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«Ракушка»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Кинезитерапия</w:t>
      </w:r>
      <w:proofErr w:type="spellEnd"/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Кинезитерапия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лечение и коррекция нарушенных движений и речевых способностей дошкольников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(так же называют методом 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Бубновского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система деятельности по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кинезитерапии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дидактические принципы воспитания и развития.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 предполагает несколько направлений:</w:t>
      </w:r>
    </w:p>
    <w:p w:rsidR="006F14AA" w:rsidRPr="00B74B15" w:rsidRDefault="00B74B15" w:rsidP="00B74B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«ручная терапия»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включает в себя массаж пальцев и ладоней. Сначала я обучила детей приемам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рук, его мы проводим ежедневно. Дети с удовольствием занимаются массажем, сопровождая его стихами, рифмовками, автоматизируя при этом проблемные звуки. Массаж выполняем с помощью предметов и без них, используя природные элементы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(камушки, шишки, орехи)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, дидактические материалы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(пластиковые шарики, бусины, массажные мячи, шестигранные карандаши)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, декоративные игрушк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деревянные ложки, матрешки)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музыкальные игрушки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(маракасы,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дудочки)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«Камушки»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«Шишки»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«Деревянные ложки»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«Дудочки»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«Маракасы»</w:t>
      </w:r>
    </w:p>
    <w:p w:rsidR="00B74B15" w:rsidRPr="003A35EF" w:rsidRDefault="00B74B15" w:rsidP="00B74B1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«Матрешки»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пальчиковый</w:t>
      </w:r>
      <w:proofErr w:type="gram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игротренинг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систематические упражнения для пальцев рук, средство повышения работоспособности головного мозга и средство активации речевых зон. Пальчиковые игры стараюсь проводить каждый день, играем с помощью разнообразных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материалов: от семян растений, пуха, ракушек, проволоки, цветных шерстяных ниток, бус, мозаик до пальчикового театра БИ-БА-БО. В играх использую проблемные ситуации при помощи тактильной речи. Сначала показываю и объясняю сама, затем создают ситуацию дети и объясняют их. Дети учатся решать проблему, развивать речь.</w:t>
      </w:r>
    </w:p>
    <w:p w:rsidR="00B74B15" w:rsidRPr="003A35EF" w:rsidRDefault="00B74B15" w:rsidP="00B74B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«Семена растений»</w:t>
      </w:r>
    </w:p>
    <w:p w:rsidR="00B74B15" w:rsidRPr="003A35EF" w:rsidRDefault="00B74B15" w:rsidP="00B74B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«Мозаика»</w:t>
      </w:r>
    </w:p>
    <w:p w:rsidR="00B74B15" w:rsidRPr="003A35EF" w:rsidRDefault="00B74B15" w:rsidP="00B74B1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«Театр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Би-Ба-Бо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«терапия движением»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основу занятий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логоритмикой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беру метод фонетической ритмики – это система двигательных упражнений, в которых различные движения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(корпуса, головы, рук, ног)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сочетается с произнесением специального речевого материала. В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логоритмику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 элементы, имеющие оздоровительную направленность: артикуляционные движения перед зеркалом, простейшие приемы массажа, пальчиковые игры, дыхательные упражнения,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звуков, слов, коротких стишков. Речевой материал, использующийся на занятиях, доступен в лексическом отношении. Для обучения речи использую иллюстративный материал, загадки. Восстановлению четкой дикции способствует дыхательные, голосовые и артикуляционные упражнения, которые я провожу в игровой форме. Для этого есть пособия: трубочки, бумажные свечи, флажки, пластиковые бутылочки, полоски, невидимки.</w:t>
      </w:r>
    </w:p>
    <w:p w:rsidR="00B74B15" w:rsidRPr="003A35EF" w:rsidRDefault="00B74B15" w:rsidP="00B74B1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Пропевание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звуков»</w:t>
      </w:r>
    </w:p>
    <w:p w:rsidR="00B74B15" w:rsidRPr="00B74B15" w:rsidRDefault="00B74B15" w:rsidP="00B74B1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«Трубочки»</w:t>
      </w:r>
    </w:p>
    <w:p w:rsidR="00B74B15" w:rsidRPr="00B74B15" w:rsidRDefault="00B74B15" w:rsidP="00B74B1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«Пластмассовые бутылочки»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изотерапия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работа вместе с преподавателем по 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студии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«Акварелька»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. Мы понимаем что, чем богаче сенсомоторные способности детей, тем более развиты центры речи.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Итогом системной работы по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кинезитерапии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являются следующие результаты:</w:t>
      </w:r>
    </w:p>
    <w:p w:rsidR="00B74B15" w:rsidRPr="003A35EF" w:rsidRDefault="00B74B15" w:rsidP="00B74B1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Создана картотека массажа, пальчиковых игр,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</w:t>
      </w:r>
    </w:p>
    <w:p w:rsidR="00B74B15" w:rsidRPr="003A35EF" w:rsidRDefault="00B74B15" w:rsidP="00B74B1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Даются на дом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задания-игралочки</w:t>
      </w:r>
      <w:proofErr w:type="spellEnd"/>
    </w:p>
    <w:p w:rsidR="00B74B15" w:rsidRPr="003A35EF" w:rsidRDefault="00B74B15" w:rsidP="00B74B1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Изо-студия</w:t>
      </w:r>
      <w:proofErr w:type="spellEnd"/>
      <w:proofErr w:type="gramEnd"/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«Акварелька»</w:t>
      </w:r>
    </w:p>
    <w:p w:rsidR="00B74B15" w:rsidRPr="003A35EF" w:rsidRDefault="00B74B15" w:rsidP="00B74B1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Логопедический массаж</w:t>
      </w:r>
    </w:p>
    <w:p w:rsidR="00B74B15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стала активно использовать приемы СУ-ДЖОК терапии. Это массаж специальными шариками СУ-ДЖОК, которыми можно воздействовать на пальцы, кисти, ладони ребенка, прокатывая его. В результате массажа у ребенка повышается тонус мышц, кровь приливает к конечностям, в результате этого улучшается мелкая моторика. Кроме этого провожу массаж эластичным кольцом. Пружинные кольца надеваются на пальчики ребенка и прокатываются по ним до появления ощущения тепла. 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процесс массажа не показался скучным, используется стихотворный материал. Прокатывая шарик между ладонями, массируют мышцы руки, повторяют слова и выполняют упражнения с шариком.</w:t>
      </w:r>
    </w:p>
    <w:p w:rsidR="00B74B15" w:rsidRPr="003A35EF" w:rsidRDefault="00B74B15" w:rsidP="00B74B1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«Шарик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Су-Джок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74B15" w:rsidRPr="003A35EF" w:rsidRDefault="00B74B15" w:rsidP="00B74B1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«Массажное кольцо»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массажем, развивающим мелкую моторику можно осуществлять автоматизацию поставленного звука. При работе с определенным звуком во время массажа проговаривается соответствующий этому звуку текст. Можно использовать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 в совершенствовании лексико-грамматических категорий.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использую в работе такие упражнения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«Один 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– много»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Качу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 по столу, называя предмет в единственном числе. Ребенок, поймав ладонью шарик, откатывает его назад, называя существительное во множественном числе.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Один-много</w:t>
      </w:r>
      <w:proofErr w:type="gram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выполняется упражнение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«Назови ласково»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«Скажи наоборот»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 тема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«Ягоды</w:t>
      </w:r>
      <w:proofErr w:type="gram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люква-клюковка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, клубника-клубничка. — — Запомнил ягоды я, наконец? Что это значит?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поднимают плечи, удивляются: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- Я – молодец!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(Вытягивает большой палец вперед)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«Посуда»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катают 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Су-Джок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шарик между ладонями)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звукового анализа слов используются массажные шарики трех цветов: красный, синий, зеленый. Ребенок показывает шарик, соответствующий обозначению звука.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заданиях при совершенствовании навыков употребления предлогов ребенок кладет красный шарик в коробку, синий под коробку, зеленый около коробки.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слогового анализа слов дети выполняют упражнение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«Раздели слово на слоги»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. Ребенок называет слог и берет по 1 шарику из коробки, затем считает количество слогов.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опыту работы со старшими дошкольниками с ОНР видно, что даже после занятий по коррекции речи у детей с хорошими диагностическими показателями остаются трудности, связанные со скоростью собственного речевого высказывания, им требуется больше времени на обдумывание и формулировку ответа. Трудности выражаются в неумении выбирать главное, коротко и точно оформлять свои мысли.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Дидактический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способности в дошкольном возрасте поможет использование в логопедической практике дидактического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</w:t>
      </w:r>
      <w:proofErr w:type="gram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синквейн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пять строк, с фр.)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содержательной стороне и синтаксической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заданности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строки. Его составление требует умения выбирать из имеющейся информации существенные элементы, делать выводы и кратко их формулировать.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К основным правилам составления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относятся следующие: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строка включает одно слово – предмет, отражающий главную идею.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строка – два слова, слова-признаки, характеризующие предмет.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строка – три слова, слова-действия, описывающие действия в рамках темы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Четвертая строка – фраза из нескольких слов, показывающая отношение автора к теме.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Пятая строка – слова, связанные с первым, отражающие сущность темы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ожет быть одно слово)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Таким образом, чтобы правильно составить </w:t>
      </w:r>
      <w:proofErr w:type="spellStart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</w:t>
      </w:r>
      <w:proofErr w:type="spellEnd"/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важно: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достаточный словарный запас, владеть анализом, обобщением, понятиями: слово-предмет,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живой-неживой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слово-признак, уметь подбирать синонимы, научиться 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задавать вопросы, согласовывать слова в предложения, правильно оформлять свою мысль в виде предложения.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 по созданию речевой базы для составления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дошкольниками, имеющими ОНР, основывается на той части программы Филичевой Т. Б.. и Чиркиной Г.В.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«Устранение ОНР у детей дошкольного возраста»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касается развития лексико-грамматических средств языка и связной речи. В конце первого года обучения большинство старших дошкольников постепенно овладевают навыком составления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, упражняясь в подборе действий и признаков к предметам, совершенствуя способность к обобщению, расширяя и уточняя словарный запас, работая с предложением.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составлять на индивидуальных и подгрупповых занятиях. Так как дети в детском саду еще не умеют писать, они могут составлять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устных сочинений с опорой на схему. Я иногда даю задание на дом для совместной работы ребенка и родителей: нарисовать предмет и составить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использовать такие варианты работы: составление краткого рассказа по готовому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синквейну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прослушанному рассказу.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использовать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для закрепления изученной лексической темы.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(лексическая тема </w:t>
      </w:r>
      <w:r w:rsidRPr="00B74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«Игрушки»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занятиях по развитию связной речи: используя слова из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придумать рассказ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творческом использовании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он воспринимается детьми как увлекательная игра.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использования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быстром получении результата и закреплении его, облегчении процесса усвоения понятий, расширении словарного запаса, обучении выражать свои мысли, подбирать нужные слова.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дидактического</w:t>
      </w:r>
      <w:proofErr w:type="gram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позволяет логопеду сочетать в работе элементы трех основных образовательных систем: информационной,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личностно-ориентированной.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новый прием работы, используемый в моей практике. Это прием мнемотехники, то есть техники, облегчающей запоминание и увеличивающей объем памяти путем образования искусственных ассоциаций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 запоминания делится на 4 этапа:</w:t>
      </w:r>
    </w:p>
    <w:p w:rsidR="00B74B15" w:rsidRPr="003A35EF" w:rsidRDefault="00B74B15" w:rsidP="00B74B1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копирование элементов информации в зрительный образ</w:t>
      </w:r>
    </w:p>
    <w:p w:rsidR="00B74B15" w:rsidRPr="003A35EF" w:rsidRDefault="00B74B15" w:rsidP="00B74B1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процесс запоминания</w:t>
      </w:r>
    </w:p>
    <w:p w:rsidR="00B74B15" w:rsidRPr="003A35EF" w:rsidRDefault="00B74B15" w:rsidP="00B74B1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запоминание последовательности информации</w:t>
      </w:r>
    </w:p>
    <w:p w:rsidR="00B74B15" w:rsidRPr="003A35EF" w:rsidRDefault="00B74B15" w:rsidP="00B74B1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информации в памяти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 речевой патологией особенно важно развивать наглядно-образное мышление, используя символы, заменители, схемы, которые лежат в основе образования искусственных ассоциаций, облегчающих запоминание.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 на визуальный образ очень важна, так как при воспроизведении текста если этот образ не возникает в воображении, то ребенок не понимает этого текста. Таким образом, прием символизации – наиболее короткий путь к формированию процесса запоминания и точной передачи информации, требующей дословного повторени</w:t>
      </w:r>
      <w:proofErr w:type="gram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например, в </w:t>
      </w:r>
      <w:proofErr w:type="spellStart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чистоговорках</w:t>
      </w:r>
      <w:proofErr w:type="spellEnd"/>
      <w:r w:rsidRPr="00B74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стихах,)</w:t>
      </w: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достаточно схематичного изображения отдельных частей – все эти наблюдения в практике коррекционной работы с детьми подсказали необходимость выбора системы мнемотехники, позволяющей ускорять процесс автоматизации и дифференциации поставленных звуков. Основой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мнемодорожек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служат известные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стихи.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Мнемодорожки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: автоматизация свистящих и шипящих звуков.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Мнемодорожки</w:t>
      </w:r>
      <w:proofErr w:type="spellEnd"/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: автоматизация сонорных звуков.</w:t>
      </w:r>
    </w:p>
    <w:p w:rsidR="00B74B15" w:rsidRPr="003A35EF" w:rsidRDefault="00B74B15" w:rsidP="00B7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A35E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логопедического мониторинга у детей была отмечена положительная динамика в овладении правильным звукопроизношением, ускорением сроком автоматизации звуков. Заметно повысился объем зрительной и вербальной памяти, улучшились распределение и устойчивость внимания, активизировалась мыслительная деятельность.</w:t>
      </w:r>
    </w:p>
    <w:p w:rsidR="00B74B15" w:rsidRPr="00B74B15" w:rsidRDefault="00B74B15" w:rsidP="00B7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B15" w:rsidRPr="00B74B15" w:rsidSect="006F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CE6"/>
    <w:multiLevelType w:val="multilevel"/>
    <w:tmpl w:val="40A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7BDC"/>
    <w:multiLevelType w:val="multilevel"/>
    <w:tmpl w:val="F0E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00011"/>
    <w:multiLevelType w:val="multilevel"/>
    <w:tmpl w:val="5C1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32A5"/>
    <w:multiLevelType w:val="multilevel"/>
    <w:tmpl w:val="BF7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F7F87"/>
    <w:multiLevelType w:val="multilevel"/>
    <w:tmpl w:val="466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D510D"/>
    <w:multiLevelType w:val="multilevel"/>
    <w:tmpl w:val="646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5372A"/>
    <w:multiLevelType w:val="multilevel"/>
    <w:tmpl w:val="2FE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D6DA8"/>
    <w:multiLevelType w:val="multilevel"/>
    <w:tmpl w:val="198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91910"/>
    <w:multiLevelType w:val="multilevel"/>
    <w:tmpl w:val="4AF0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B74B15"/>
    <w:rsid w:val="006F14AA"/>
    <w:rsid w:val="00B7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1965</Words>
  <Characters>11204</Characters>
  <Application>Microsoft Office Word</Application>
  <DocSecurity>0</DocSecurity>
  <Lines>93</Lines>
  <Paragraphs>26</Paragraphs>
  <ScaleCrop>false</ScaleCrop>
  <Company>Microsoft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2021-02-22T15:03:00Z</dcterms:created>
  <dcterms:modified xsi:type="dcterms:W3CDTF">2021-02-22T15:11:00Z</dcterms:modified>
</cp:coreProperties>
</file>