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11" w:rsidRDefault="00B93611" w:rsidP="00B93611">
      <w:pPr>
        <w:spacing w:after="0" w:line="240" w:lineRule="auto"/>
        <w:jc w:val="center"/>
        <w:rPr>
          <w:rFonts w:ascii="Times New Roman" w:hAnsi="Times New Roman" w:cs="Times New Roman"/>
          <w:b/>
          <w:sz w:val="28"/>
          <w:szCs w:val="28"/>
        </w:rPr>
      </w:pPr>
      <w:r w:rsidRPr="00B93611">
        <w:rPr>
          <w:rFonts w:ascii="Times New Roman" w:hAnsi="Times New Roman" w:cs="Times New Roman"/>
          <w:b/>
          <w:sz w:val="28"/>
          <w:szCs w:val="28"/>
        </w:rPr>
        <w:t>Применение ИКТ на уроках математики</w:t>
      </w:r>
      <w:r w:rsidR="00DC09AC">
        <w:rPr>
          <w:rFonts w:ascii="Times New Roman" w:hAnsi="Times New Roman" w:cs="Times New Roman"/>
          <w:b/>
          <w:sz w:val="28"/>
          <w:szCs w:val="28"/>
        </w:rPr>
        <w:t>, как один из методов повышения интереса к изучению предмета</w:t>
      </w:r>
    </w:p>
    <w:p w:rsidR="002C00A8" w:rsidRPr="002C00A8" w:rsidRDefault="002C00A8" w:rsidP="002C00A8">
      <w:pPr>
        <w:spacing w:after="0"/>
        <w:ind w:firstLine="851"/>
        <w:jc w:val="right"/>
        <w:rPr>
          <w:rFonts w:ascii="Times New Roman" w:hAnsi="Times New Roman" w:cs="Times New Roman"/>
          <w:sz w:val="28"/>
          <w:szCs w:val="28"/>
        </w:rPr>
      </w:pPr>
      <w:proofErr w:type="spellStart"/>
      <w:r w:rsidRPr="002C00A8">
        <w:rPr>
          <w:rFonts w:ascii="Times New Roman" w:hAnsi="Times New Roman" w:cs="Times New Roman"/>
          <w:sz w:val="28"/>
          <w:szCs w:val="28"/>
        </w:rPr>
        <w:t>Суховольская</w:t>
      </w:r>
      <w:proofErr w:type="spellEnd"/>
      <w:r w:rsidRPr="002C00A8">
        <w:rPr>
          <w:rFonts w:ascii="Times New Roman" w:hAnsi="Times New Roman" w:cs="Times New Roman"/>
          <w:sz w:val="28"/>
          <w:szCs w:val="28"/>
        </w:rPr>
        <w:t xml:space="preserve"> И.Н., преподаватель математики,</w:t>
      </w:r>
    </w:p>
    <w:p w:rsidR="002C00A8" w:rsidRPr="002C00A8" w:rsidRDefault="002C00A8" w:rsidP="002C00A8">
      <w:pPr>
        <w:spacing w:after="0"/>
        <w:ind w:firstLine="851"/>
        <w:jc w:val="right"/>
        <w:rPr>
          <w:rFonts w:ascii="Times New Roman" w:hAnsi="Times New Roman" w:cs="Times New Roman"/>
          <w:sz w:val="28"/>
          <w:szCs w:val="28"/>
        </w:rPr>
      </w:pPr>
      <w:r w:rsidRPr="002C00A8">
        <w:rPr>
          <w:rFonts w:ascii="Times New Roman" w:hAnsi="Times New Roman" w:cs="Times New Roman"/>
          <w:sz w:val="28"/>
          <w:szCs w:val="28"/>
        </w:rPr>
        <w:t>КГБПОУ «Благовещенский профессиональный лицей»,</w:t>
      </w:r>
    </w:p>
    <w:p w:rsidR="002C00A8" w:rsidRPr="002C00A8" w:rsidRDefault="002C00A8" w:rsidP="002C00A8">
      <w:pPr>
        <w:spacing w:after="0" w:line="240" w:lineRule="auto"/>
        <w:jc w:val="right"/>
        <w:rPr>
          <w:rFonts w:ascii="Times New Roman" w:hAnsi="Times New Roman" w:cs="Times New Roman"/>
          <w:b/>
          <w:sz w:val="28"/>
          <w:szCs w:val="28"/>
        </w:rPr>
      </w:pPr>
      <w:r w:rsidRPr="002C00A8">
        <w:rPr>
          <w:rFonts w:ascii="Times New Roman" w:hAnsi="Times New Roman" w:cs="Times New Roman"/>
          <w:sz w:val="28"/>
          <w:szCs w:val="28"/>
        </w:rPr>
        <w:t>р.п. Благовещенка</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 xml:space="preserve"> За последние годы произошло коренное изменение роли и места персональных компьютеров и информационных технологий в жизни общества. Без них уже невозможно представить современного человека. Всё шире используются информационные технологии и в образовательном процессе, что повышает эффективность обучения.</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Применение компьютерной техники делает урок нетрадиционным, ярким, насыщенным. На этих уроках каждый ученик работает активно и увлечённо, у ребят развивается любознательность, познавательный интерес.</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Один из наиболее естественных и продуктивных способов вводить новые информационные технологии в школу состоит в том, чтобы непосредственно связать этот процесс с совершенствованием содержания, методов и организационных форм обучения.</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По данным исследований, в памяти человека остается ¼  часть услышанного материала,  1/3 часть увиденного, ½  часть увиденного и услышанного, ¾ части материала, если ученик привлечен в активные действия в процессе обучения. Компьютер позволяет создать условия для повышения процесса обучения.</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На современном этапе развития трудно представить общество без компьютеров, поэтому одной из основных задач образования является введение человека в информационное пространство. Основной задачей современной школы является повышение эффективности и качества образования, формирование информационной культуры как основы информатизации общества в целом, формирование творческой, всесторонне развитой личности. Для обучения, развития и воспитания современных детей недостаточно традиционной системы обучения. Необходимо использовать такие методы, приемы и средства обучения, чтобы ребятам на уроке было интересно. Только в этом случае повышается познавательная активность школьников, мышление начинает работать более продуктивно и творчески. Одним из средств повышения мотивации к учению, интереса к предмету, уровня знаний является применение информационных технологий.</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Использование анимации, цвета, звука удерживает внимание учащихся. На таких уроках у детей интерес к предмету повышен. С помощью компьютера можно значительно повысить наглядность обучения, обеспечить его дифференциацию, облегчить проверку знаний, умений, навыков учащихся. Однако не следует думать, что применение компьютера на уроке это залог его успешности. Необходимо тщательно продумывать структуру урока, применяемые методы, приемы и средства обучения, целесообразность применения тех или иных информационных ресурсов.</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lastRenderedPageBreak/>
        <w:t>Применять компьютерные программы можно на любом этапе урока: при изучении нового материала, закреплении, на обобщающих уроках, при повторении. Конечно, для того, чтобы использовать ИКТ и учитель и ученик должны быть знакомы с технологией работы на компьютере. Данный момент нужно учитывать  при планировании программного материала.</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Таким образом, включение в урок информационно-компьютерных технологий делает процесс обучения математике интересным и занимательным, облегчает преодоление трудностей в усвоении учебного материала.</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 xml:space="preserve">В своей работе я применяю разные формы и методы обучения, стараюсь использовать разнообразные приемы организации учебной деятельности. В настоящее время занимаюсь вопросом применения информационных </w:t>
      </w:r>
      <w:proofErr w:type="gramStart"/>
      <w:r w:rsidRPr="00B93611">
        <w:rPr>
          <w:rFonts w:ascii="Times New Roman" w:hAnsi="Times New Roman" w:cs="Times New Roman"/>
          <w:sz w:val="28"/>
          <w:szCs w:val="28"/>
        </w:rPr>
        <w:t>технологий</w:t>
      </w:r>
      <w:proofErr w:type="gramEnd"/>
      <w:r w:rsidRPr="00B93611">
        <w:rPr>
          <w:rFonts w:ascii="Times New Roman" w:hAnsi="Times New Roman" w:cs="Times New Roman"/>
          <w:sz w:val="28"/>
          <w:szCs w:val="28"/>
        </w:rPr>
        <w:t xml:space="preserve"> как на уроках математики, так и во внеурочной деятельности. Осуществляться компьютерные технологии могут в следующих вариантах:</w:t>
      </w:r>
    </w:p>
    <w:p w:rsidR="00B93611" w:rsidRPr="00B93611" w:rsidRDefault="00B93611" w:rsidP="00B93611">
      <w:pPr>
        <w:pStyle w:val="a3"/>
        <w:numPr>
          <w:ilvl w:val="0"/>
          <w:numId w:val="1"/>
        </w:num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Проникающая технология;</w:t>
      </w:r>
    </w:p>
    <w:p w:rsidR="00B93611" w:rsidRPr="00B93611" w:rsidRDefault="00B93611" w:rsidP="00B93611">
      <w:pPr>
        <w:pStyle w:val="a3"/>
        <w:numPr>
          <w:ilvl w:val="0"/>
          <w:numId w:val="1"/>
        </w:num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Основная технология;</w:t>
      </w:r>
    </w:p>
    <w:p w:rsidR="00B93611" w:rsidRPr="00B93611" w:rsidRDefault="00B93611" w:rsidP="00B93611">
      <w:pPr>
        <w:pStyle w:val="a3"/>
        <w:numPr>
          <w:ilvl w:val="0"/>
          <w:numId w:val="1"/>
        </w:numPr>
        <w:spacing w:after="0" w:line="240" w:lineRule="auto"/>
        <w:jc w:val="both"/>
        <w:rPr>
          <w:rFonts w:ascii="Times New Roman" w:hAnsi="Times New Roman" w:cs="Times New Roman"/>
          <w:sz w:val="28"/>
          <w:szCs w:val="28"/>
        </w:rPr>
      </w:pPr>
      <w:proofErr w:type="spellStart"/>
      <w:r w:rsidRPr="00B93611">
        <w:rPr>
          <w:rFonts w:ascii="Times New Roman" w:hAnsi="Times New Roman" w:cs="Times New Roman"/>
          <w:sz w:val="28"/>
          <w:szCs w:val="28"/>
        </w:rPr>
        <w:t>Монотехнология</w:t>
      </w:r>
      <w:proofErr w:type="spellEnd"/>
      <w:r w:rsidRPr="00B93611">
        <w:rPr>
          <w:rFonts w:ascii="Times New Roman" w:hAnsi="Times New Roman" w:cs="Times New Roman"/>
          <w:sz w:val="28"/>
          <w:szCs w:val="28"/>
        </w:rPr>
        <w:t>.</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 xml:space="preserve">На своих уроках применяю вариант проникающей технологии, т.е. применение компьютерного </w:t>
      </w:r>
      <w:proofErr w:type="gramStart"/>
      <w:r w:rsidRPr="00B93611">
        <w:rPr>
          <w:rFonts w:ascii="Times New Roman" w:hAnsi="Times New Roman" w:cs="Times New Roman"/>
          <w:sz w:val="28"/>
          <w:szCs w:val="28"/>
        </w:rPr>
        <w:t>обучения по</w:t>
      </w:r>
      <w:proofErr w:type="gramEnd"/>
      <w:r w:rsidRPr="00B93611">
        <w:rPr>
          <w:rFonts w:ascii="Times New Roman" w:hAnsi="Times New Roman" w:cs="Times New Roman"/>
          <w:sz w:val="28"/>
          <w:szCs w:val="28"/>
        </w:rPr>
        <w:t xml:space="preserve"> отдельным темам, разделам для отдельных дидактических задач.</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Внедрение И</w:t>
      </w:r>
      <w:proofErr w:type="gramStart"/>
      <w:r w:rsidRPr="00B93611">
        <w:rPr>
          <w:rFonts w:ascii="Times New Roman" w:hAnsi="Times New Roman" w:cs="Times New Roman"/>
          <w:sz w:val="28"/>
          <w:szCs w:val="28"/>
        </w:rPr>
        <w:t>КТ в пр</w:t>
      </w:r>
      <w:proofErr w:type="gramEnd"/>
      <w:r w:rsidRPr="00B93611">
        <w:rPr>
          <w:rFonts w:ascii="Times New Roman" w:hAnsi="Times New Roman" w:cs="Times New Roman"/>
          <w:sz w:val="28"/>
          <w:szCs w:val="28"/>
        </w:rPr>
        <w:t xml:space="preserve">еподавание математики я начинала с подготовки печатных дидактических материалов (карточки для самостоятельных, лабораторных, практических, индивидуальных работ, обучающие и корректирующие карточки, тесты и др.), использования учениками Интернета для поиска информации исторического, практического характера;  с готовых обучающих программ. Использовала диски из </w:t>
      </w:r>
      <w:proofErr w:type="gramStart"/>
      <w:r w:rsidRPr="00B93611">
        <w:rPr>
          <w:rFonts w:ascii="Times New Roman" w:hAnsi="Times New Roman" w:cs="Times New Roman"/>
          <w:sz w:val="28"/>
          <w:szCs w:val="28"/>
        </w:rPr>
        <w:t>школьной</w:t>
      </w:r>
      <w:proofErr w:type="gramEnd"/>
      <w:r w:rsidRPr="00B93611">
        <w:rPr>
          <w:rFonts w:ascii="Times New Roman" w:hAnsi="Times New Roman" w:cs="Times New Roman"/>
          <w:sz w:val="28"/>
          <w:szCs w:val="28"/>
        </w:rPr>
        <w:t xml:space="preserve"> </w:t>
      </w:r>
      <w:proofErr w:type="spellStart"/>
      <w:r w:rsidRPr="00B93611">
        <w:rPr>
          <w:rFonts w:ascii="Times New Roman" w:hAnsi="Times New Roman" w:cs="Times New Roman"/>
          <w:sz w:val="28"/>
          <w:szCs w:val="28"/>
        </w:rPr>
        <w:t>медиатеки</w:t>
      </w:r>
      <w:proofErr w:type="spellEnd"/>
      <w:r w:rsidRPr="00B93611">
        <w:rPr>
          <w:rFonts w:ascii="Times New Roman" w:hAnsi="Times New Roman" w:cs="Times New Roman"/>
          <w:sz w:val="28"/>
          <w:szCs w:val="28"/>
        </w:rPr>
        <w:t xml:space="preserve">: «Математика 5-11 классы. Практикум», «Интерактивная математика». Электронное учебное пособие для 5-9 классов, «Открытая математика. Функции и графики» для  5-11 классов, «Уроки алгебры Кирилла и </w:t>
      </w:r>
      <w:proofErr w:type="spellStart"/>
      <w:r w:rsidRPr="00B93611">
        <w:rPr>
          <w:rFonts w:ascii="Times New Roman" w:hAnsi="Times New Roman" w:cs="Times New Roman"/>
          <w:sz w:val="28"/>
          <w:szCs w:val="28"/>
        </w:rPr>
        <w:t>Мифодия</w:t>
      </w:r>
      <w:proofErr w:type="spellEnd"/>
      <w:r w:rsidRPr="00B93611">
        <w:rPr>
          <w:rFonts w:ascii="Times New Roman" w:hAnsi="Times New Roman" w:cs="Times New Roman"/>
          <w:sz w:val="28"/>
          <w:szCs w:val="28"/>
        </w:rPr>
        <w:t xml:space="preserve">», «Уроки геометрии Кирилла и </w:t>
      </w:r>
      <w:proofErr w:type="spellStart"/>
      <w:r w:rsidRPr="00B93611">
        <w:rPr>
          <w:rFonts w:ascii="Times New Roman" w:hAnsi="Times New Roman" w:cs="Times New Roman"/>
          <w:sz w:val="28"/>
          <w:szCs w:val="28"/>
        </w:rPr>
        <w:t>Мифодия</w:t>
      </w:r>
      <w:proofErr w:type="spellEnd"/>
      <w:r w:rsidRPr="00B93611">
        <w:rPr>
          <w:rFonts w:ascii="Times New Roman" w:hAnsi="Times New Roman" w:cs="Times New Roman"/>
          <w:sz w:val="28"/>
          <w:szCs w:val="28"/>
        </w:rPr>
        <w:t>», Живая геометрия».</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Компьютерные обучающие системы предлагают различные учебные задания:</w:t>
      </w:r>
    </w:p>
    <w:p w:rsidR="00B93611" w:rsidRPr="00B93611" w:rsidRDefault="00B93611" w:rsidP="00B93611">
      <w:pPr>
        <w:pStyle w:val="a3"/>
        <w:numPr>
          <w:ilvl w:val="0"/>
          <w:numId w:val="2"/>
        </w:num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компьютерный эксперимент;</w:t>
      </w:r>
    </w:p>
    <w:p w:rsidR="00B93611" w:rsidRPr="00B93611" w:rsidRDefault="00B93611" w:rsidP="00B93611">
      <w:pPr>
        <w:pStyle w:val="a3"/>
        <w:numPr>
          <w:ilvl w:val="0"/>
          <w:numId w:val="2"/>
        </w:num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лабораторные работы;</w:t>
      </w:r>
    </w:p>
    <w:p w:rsidR="00B93611" w:rsidRPr="00B93611" w:rsidRDefault="00B93611" w:rsidP="00B93611">
      <w:pPr>
        <w:pStyle w:val="a3"/>
        <w:numPr>
          <w:ilvl w:val="0"/>
          <w:numId w:val="2"/>
        </w:num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исследовательские задания;</w:t>
      </w:r>
    </w:p>
    <w:p w:rsidR="00B93611" w:rsidRPr="00B93611" w:rsidRDefault="00B93611" w:rsidP="00B93611">
      <w:pPr>
        <w:pStyle w:val="a3"/>
        <w:numPr>
          <w:ilvl w:val="0"/>
          <w:numId w:val="2"/>
        </w:num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расчётные задачи с последующей компьютерной проверкой.</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 xml:space="preserve">Обучающие готовые программы не всегда устраивали меня. Ведь, как учитель, я имею своё видение темы урока, методику её изложения, подбор учебных и методических материалов. Поэтому следующим шагом в применении ИКТ стал переход от использования готовых компьютерных программ по математике к созданию собственных учебно-методических пособий в среде подготовки электронных презентаций </w:t>
      </w:r>
      <w:proofErr w:type="spellStart"/>
      <w:r w:rsidRPr="00B93611">
        <w:rPr>
          <w:rFonts w:ascii="Times New Roman" w:hAnsi="Times New Roman" w:cs="Times New Roman"/>
          <w:sz w:val="28"/>
          <w:szCs w:val="28"/>
        </w:rPr>
        <w:t>Microsoft</w:t>
      </w:r>
      <w:proofErr w:type="spellEnd"/>
      <w:r w:rsidRPr="00B93611">
        <w:rPr>
          <w:rFonts w:ascii="Times New Roman" w:hAnsi="Times New Roman" w:cs="Times New Roman"/>
          <w:sz w:val="28"/>
          <w:szCs w:val="28"/>
        </w:rPr>
        <w:t xml:space="preserve"> </w:t>
      </w:r>
      <w:proofErr w:type="spellStart"/>
      <w:r w:rsidRPr="00B93611">
        <w:rPr>
          <w:rFonts w:ascii="Times New Roman" w:hAnsi="Times New Roman" w:cs="Times New Roman"/>
          <w:sz w:val="28"/>
          <w:szCs w:val="28"/>
        </w:rPr>
        <w:t>PowerPoint</w:t>
      </w:r>
      <w:proofErr w:type="spellEnd"/>
      <w:r w:rsidRPr="00B93611">
        <w:rPr>
          <w:rFonts w:ascii="Times New Roman" w:hAnsi="Times New Roman" w:cs="Times New Roman"/>
          <w:sz w:val="28"/>
          <w:szCs w:val="28"/>
        </w:rPr>
        <w:t>. Основными достоинствами этой технологии считаю следующее:</w:t>
      </w:r>
    </w:p>
    <w:p w:rsidR="00B93611" w:rsidRPr="00B93611" w:rsidRDefault="00B93611" w:rsidP="00B93611">
      <w:pPr>
        <w:pStyle w:val="a3"/>
        <w:numPr>
          <w:ilvl w:val="0"/>
          <w:numId w:val="3"/>
        </w:num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Компьютерная презентация может органично вписаться в любой урок и эффективно помочь учителю и ученику.</w:t>
      </w:r>
    </w:p>
    <w:p w:rsidR="00B93611" w:rsidRPr="00B93611" w:rsidRDefault="00B93611" w:rsidP="00B93611">
      <w:pPr>
        <w:pStyle w:val="a3"/>
        <w:numPr>
          <w:ilvl w:val="0"/>
          <w:numId w:val="3"/>
        </w:num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lastRenderedPageBreak/>
        <w:t xml:space="preserve">Программа </w:t>
      </w:r>
      <w:proofErr w:type="spellStart"/>
      <w:r w:rsidRPr="00B93611">
        <w:rPr>
          <w:rFonts w:ascii="Times New Roman" w:hAnsi="Times New Roman" w:cs="Times New Roman"/>
          <w:sz w:val="28"/>
          <w:szCs w:val="28"/>
        </w:rPr>
        <w:t>Microsoft</w:t>
      </w:r>
      <w:proofErr w:type="spellEnd"/>
      <w:r w:rsidRPr="00B93611">
        <w:rPr>
          <w:rFonts w:ascii="Times New Roman" w:hAnsi="Times New Roman" w:cs="Times New Roman"/>
          <w:sz w:val="28"/>
          <w:szCs w:val="28"/>
        </w:rPr>
        <w:t xml:space="preserve"> </w:t>
      </w:r>
      <w:proofErr w:type="spellStart"/>
      <w:r w:rsidRPr="00B93611">
        <w:rPr>
          <w:rFonts w:ascii="Times New Roman" w:hAnsi="Times New Roman" w:cs="Times New Roman"/>
          <w:sz w:val="28"/>
          <w:szCs w:val="28"/>
        </w:rPr>
        <w:t>PowerPoint</w:t>
      </w:r>
      <w:proofErr w:type="spellEnd"/>
      <w:r w:rsidRPr="00B93611">
        <w:rPr>
          <w:rFonts w:ascii="Times New Roman" w:hAnsi="Times New Roman" w:cs="Times New Roman"/>
          <w:sz w:val="28"/>
          <w:szCs w:val="28"/>
        </w:rPr>
        <w:t xml:space="preserve"> технически не сложна.</w:t>
      </w:r>
    </w:p>
    <w:p w:rsidR="00B93611" w:rsidRPr="00B93611" w:rsidRDefault="00B93611" w:rsidP="00B93611">
      <w:pPr>
        <w:pStyle w:val="a3"/>
        <w:numPr>
          <w:ilvl w:val="0"/>
          <w:numId w:val="3"/>
        </w:num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 xml:space="preserve">Достаточно одного компьютера и </w:t>
      </w:r>
      <w:proofErr w:type="spellStart"/>
      <w:r w:rsidRPr="00B93611">
        <w:rPr>
          <w:rFonts w:ascii="Times New Roman" w:hAnsi="Times New Roman" w:cs="Times New Roman"/>
          <w:sz w:val="28"/>
          <w:szCs w:val="28"/>
        </w:rPr>
        <w:t>мультимедийного</w:t>
      </w:r>
      <w:proofErr w:type="spellEnd"/>
      <w:r w:rsidRPr="00B93611">
        <w:rPr>
          <w:rFonts w:ascii="Times New Roman" w:hAnsi="Times New Roman" w:cs="Times New Roman"/>
          <w:sz w:val="28"/>
          <w:szCs w:val="28"/>
        </w:rPr>
        <w:t xml:space="preserve"> проектора, чтобы начать работать по этой технологии.</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Работая с презентацией, в первую очередь необходимо определиться с целесообразностью её применения. Например, если слайд содержит динамические фрагменты, повышающие эффективность процесса усвоения новых знаний учащимися, то его применение на уроке более обоснованно, чем статистических слайдов.</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Учебный материал на слайдах распределяю частями, удобными для восприятия. Не размещаю на одном слайде много информации, даже если она имеет отношение к сути, излагаемого на нём, вопроса.</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Дизайн презентации выбираю так, чтобы стиль её оформления соответствовал содержанию. В учебной презентации уместнее сдержанный дизайн.</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Динамические элементы на слайдах, конечно, повышают наглядность, способствуют лучшему осмыслению и запоминанию учебного материала. Но при этом слайд не должен быть перенасыщен анимацией.</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Для проведения уроков удобно использовать слайды с демонстрацией по щелчку. При использовании презентации в качестве наглядного пособия важно оптимально задействовать и зрение, и слух. Поэтому часть информации выношу на демонстрационный слайд, а часть проговариваю. Это повышает продуктивность урока.</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При проведении  таких уроков реализуются принципы доступности, наглядности. Уроки эффективны своей эстетической привлекательностью, Урок-презентация  обеспечивает получение большего объема информации и заданий за короткий период. Всегда можно вернуться к предыдущему слайду (обычная школьная доска не может вместить тот объем, который можно поставить на слайд).</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 xml:space="preserve">При изучении новой темы я провожу  урок-лекцию с применением </w:t>
      </w:r>
      <w:proofErr w:type="spellStart"/>
      <w:r w:rsidRPr="00B93611">
        <w:rPr>
          <w:rFonts w:ascii="Times New Roman" w:hAnsi="Times New Roman" w:cs="Times New Roman"/>
          <w:sz w:val="28"/>
          <w:szCs w:val="28"/>
        </w:rPr>
        <w:t>мультимедийной</w:t>
      </w:r>
      <w:proofErr w:type="spellEnd"/>
      <w:r w:rsidRPr="00B93611">
        <w:rPr>
          <w:rFonts w:ascii="Times New Roman" w:hAnsi="Times New Roman" w:cs="Times New Roman"/>
          <w:sz w:val="28"/>
          <w:szCs w:val="28"/>
        </w:rPr>
        <w:t xml:space="preserve"> презентации.    Это позволяет акцентировать внимание учащихся на значимых моментах излагаемой информации.</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 xml:space="preserve">Можно использовать презентацию при повторении, закреплении учебного материала, для систематической проверки правильности выполнения домашнего задания всеми учениками класса, объяснение тех фрагментов, которые вызвали затруднения. </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 xml:space="preserve">Кроме того, я  использую презентацию и для устных упражнений, демонстрирую геометрические чертежи.  Работа по готовому чертежу способствует развитию конструктивных способностей, отработке навыков культуры речи, логике и последовательности рассуждений, учит составлению устных планов решения задач различной сложности. Особенно хорошо это применять в старших классах на уроках геометрии. Можно предложить учащимся образцы оформления решений, записи условия задачи, повторить демонстрацию некоторых фрагментов построений, организовать устное решение сложных по содержанию и формулировке задач. </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lastRenderedPageBreak/>
        <w:t>С помощью презентации успешно проходит взаимопроверка самостоятельных работ с помощью ответов на слайде, проведение тестов, рефлексии, демонстрация портретов математиков и рассказ об их открытиях, иллюстрация практического применения теорем в жизни.</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Использование ИКТ дает возможность для: повышения мотивации обучения; индивидуальной активности; направленность на личность школьника; формирование информационной компетенции; свобода творчества; интерактивность обучения.</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 xml:space="preserve">Таким </w:t>
      </w:r>
      <w:proofErr w:type="gramStart"/>
      <w:r w:rsidRPr="00B93611">
        <w:rPr>
          <w:rFonts w:ascii="Times New Roman" w:hAnsi="Times New Roman" w:cs="Times New Roman"/>
          <w:sz w:val="28"/>
          <w:szCs w:val="28"/>
        </w:rPr>
        <w:t>образом</w:t>
      </w:r>
      <w:proofErr w:type="gramEnd"/>
      <w:r w:rsidRPr="00B93611">
        <w:rPr>
          <w:rFonts w:ascii="Times New Roman" w:hAnsi="Times New Roman" w:cs="Times New Roman"/>
          <w:sz w:val="28"/>
          <w:szCs w:val="28"/>
        </w:rPr>
        <w:t xml:space="preserve"> ИКТ становятся неотъемлемой частью современного учебного процесса, способствующей повышению качества образования.</w:t>
      </w:r>
    </w:p>
    <w:p w:rsidR="00B93611" w:rsidRPr="00B93611" w:rsidRDefault="00B93611" w:rsidP="00B93611">
      <w:pPr>
        <w:spacing w:after="0" w:line="240" w:lineRule="auto"/>
        <w:jc w:val="center"/>
        <w:rPr>
          <w:rFonts w:ascii="Times New Roman" w:hAnsi="Times New Roman" w:cs="Times New Roman"/>
          <w:b/>
          <w:sz w:val="28"/>
          <w:szCs w:val="28"/>
        </w:rPr>
      </w:pPr>
      <w:r w:rsidRPr="00B93611">
        <w:rPr>
          <w:rFonts w:ascii="Times New Roman" w:hAnsi="Times New Roman" w:cs="Times New Roman"/>
          <w:b/>
          <w:sz w:val="28"/>
          <w:szCs w:val="28"/>
        </w:rPr>
        <w:t>Литература:</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1.</w:t>
      </w:r>
      <w:r>
        <w:rPr>
          <w:rFonts w:ascii="Times New Roman" w:hAnsi="Times New Roman" w:cs="Times New Roman"/>
          <w:sz w:val="28"/>
          <w:szCs w:val="28"/>
        </w:rPr>
        <w:t xml:space="preserve"> </w:t>
      </w:r>
      <w:r w:rsidRPr="00B93611">
        <w:rPr>
          <w:rFonts w:ascii="Times New Roman" w:hAnsi="Times New Roman" w:cs="Times New Roman"/>
          <w:sz w:val="28"/>
          <w:szCs w:val="28"/>
        </w:rPr>
        <w:t>Зайцева С. А. Иванов В. В. «Информационные технологии в образовании»</w:t>
      </w:r>
    </w:p>
    <w:p w:rsidR="00B93611" w:rsidRPr="00B93611" w:rsidRDefault="00B93611" w:rsidP="00B93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93611">
        <w:rPr>
          <w:rFonts w:ascii="Times New Roman" w:hAnsi="Times New Roman" w:cs="Times New Roman"/>
          <w:sz w:val="28"/>
          <w:szCs w:val="28"/>
        </w:rPr>
        <w:t xml:space="preserve">Захарова И.Г.  Информационные технологии в образовании. Москва. Академия. 2003. – 192 </w:t>
      </w:r>
      <w:proofErr w:type="gramStart"/>
      <w:r w:rsidRPr="00B93611">
        <w:rPr>
          <w:rFonts w:ascii="Times New Roman" w:hAnsi="Times New Roman" w:cs="Times New Roman"/>
          <w:sz w:val="28"/>
          <w:szCs w:val="28"/>
        </w:rPr>
        <w:t>с</w:t>
      </w:r>
      <w:proofErr w:type="gramEnd"/>
      <w:r w:rsidRPr="00B93611">
        <w:rPr>
          <w:rFonts w:ascii="Times New Roman" w:hAnsi="Times New Roman" w:cs="Times New Roman"/>
          <w:sz w:val="28"/>
          <w:szCs w:val="28"/>
        </w:rPr>
        <w:t>.</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3.</w:t>
      </w:r>
      <w:r>
        <w:rPr>
          <w:rFonts w:ascii="Times New Roman" w:hAnsi="Times New Roman" w:cs="Times New Roman"/>
          <w:sz w:val="28"/>
          <w:szCs w:val="28"/>
        </w:rPr>
        <w:t xml:space="preserve"> </w:t>
      </w:r>
      <w:r w:rsidRPr="00B93611">
        <w:rPr>
          <w:rFonts w:ascii="Times New Roman" w:hAnsi="Times New Roman" w:cs="Times New Roman"/>
          <w:sz w:val="28"/>
          <w:szCs w:val="28"/>
        </w:rPr>
        <w:t xml:space="preserve">Кулагин В.П., </w:t>
      </w:r>
      <w:proofErr w:type="spellStart"/>
      <w:r w:rsidRPr="00B93611">
        <w:rPr>
          <w:rFonts w:ascii="Times New Roman" w:hAnsi="Times New Roman" w:cs="Times New Roman"/>
          <w:sz w:val="28"/>
          <w:szCs w:val="28"/>
        </w:rPr>
        <w:t>Найханов</w:t>
      </w:r>
      <w:proofErr w:type="spellEnd"/>
      <w:r w:rsidRPr="00B93611">
        <w:rPr>
          <w:rFonts w:ascii="Times New Roman" w:hAnsi="Times New Roman" w:cs="Times New Roman"/>
          <w:sz w:val="28"/>
          <w:szCs w:val="28"/>
        </w:rPr>
        <w:t xml:space="preserve"> В.В., </w:t>
      </w:r>
      <w:proofErr w:type="spellStart"/>
      <w:r w:rsidRPr="00B93611">
        <w:rPr>
          <w:rFonts w:ascii="Times New Roman" w:hAnsi="Times New Roman" w:cs="Times New Roman"/>
          <w:sz w:val="28"/>
          <w:szCs w:val="28"/>
        </w:rPr>
        <w:t>Овезов</w:t>
      </w:r>
      <w:proofErr w:type="spellEnd"/>
      <w:r w:rsidRPr="00B93611">
        <w:rPr>
          <w:rFonts w:ascii="Times New Roman" w:hAnsi="Times New Roman" w:cs="Times New Roman"/>
          <w:sz w:val="28"/>
          <w:szCs w:val="28"/>
        </w:rPr>
        <w:t xml:space="preserve"> Б.Б. и др. Информационные технологии в сфере образования. Москва. Янус, 2004. -248 </w:t>
      </w:r>
      <w:proofErr w:type="gramStart"/>
      <w:r w:rsidRPr="00B93611">
        <w:rPr>
          <w:rFonts w:ascii="Times New Roman" w:hAnsi="Times New Roman" w:cs="Times New Roman"/>
          <w:sz w:val="28"/>
          <w:szCs w:val="28"/>
        </w:rPr>
        <w:t>с</w:t>
      </w:r>
      <w:proofErr w:type="gramEnd"/>
      <w:r w:rsidRPr="00B93611">
        <w:rPr>
          <w:rFonts w:ascii="Times New Roman" w:hAnsi="Times New Roman" w:cs="Times New Roman"/>
          <w:sz w:val="28"/>
          <w:szCs w:val="28"/>
        </w:rPr>
        <w:t>.</w:t>
      </w:r>
    </w:p>
    <w:p w:rsidR="00B93611" w:rsidRPr="00B93611" w:rsidRDefault="00B93611" w:rsidP="00B93611">
      <w:pPr>
        <w:spacing w:after="0" w:line="240" w:lineRule="auto"/>
        <w:jc w:val="both"/>
        <w:rPr>
          <w:rFonts w:ascii="Times New Roman" w:hAnsi="Times New Roman" w:cs="Times New Roman"/>
          <w:sz w:val="28"/>
          <w:szCs w:val="28"/>
        </w:rPr>
      </w:pPr>
      <w:r w:rsidRPr="00B93611">
        <w:rPr>
          <w:rFonts w:ascii="Times New Roman" w:hAnsi="Times New Roman" w:cs="Times New Roman"/>
          <w:sz w:val="28"/>
          <w:szCs w:val="28"/>
        </w:rPr>
        <w:t>4. Тихонов А.Н. Информационные технологии и телекоммуникации в образовании и науке: Материалы международной научной конференции, ФГУ ГНИИ ИТТ  "</w:t>
      </w:r>
      <w:proofErr w:type="spellStart"/>
      <w:r w:rsidRPr="00B93611">
        <w:rPr>
          <w:rFonts w:ascii="Times New Roman" w:hAnsi="Times New Roman" w:cs="Times New Roman"/>
          <w:sz w:val="28"/>
          <w:szCs w:val="28"/>
        </w:rPr>
        <w:t>Информика</w:t>
      </w:r>
      <w:proofErr w:type="spellEnd"/>
      <w:r w:rsidRPr="00B93611">
        <w:rPr>
          <w:rFonts w:ascii="Times New Roman" w:hAnsi="Times New Roman" w:cs="Times New Roman"/>
          <w:sz w:val="28"/>
          <w:szCs w:val="28"/>
        </w:rPr>
        <w:t>". - М.: ЭГРИ, 2007. - 222 с.</w:t>
      </w:r>
    </w:p>
    <w:p w:rsidR="00B93611" w:rsidRPr="00B93611" w:rsidRDefault="00B93611" w:rsidP="00B93611">
      <w:pPr>
        <w:spacing w:after="0" w:line="240" w:lineRule="auto"/>
        <w:jc w:val="both"/>
        <w:rPr>
          <w:rFonts w:ascii="Times New Roman" w:hAnsi="Times New Roman" w:cs="Times New Roman"/>
          <w:sz w:val="28"/>
          <w:szCs w:val="28"/>
        </w:rPr>
      </w:pPr>
    </w:p>
    <w:sectPr w:rsidR="00B93611" w:rsidRPr="00B93611" w:rsidSect="009C1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58D4"/>
    <w:multiLevelType w:val="hybridMultilevel"/>
    <w:tmpl w:val="EBA24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83610F"/>
    <w:multiLevelType w:val="hybridMultilevel"/>
    <w:tmpl w:val="907A4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650755"/>
    <w:multiLevelType w:val="hybridMultilevel"/>
    <w:tmpl w:val="EA10F7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611"/>
    <w:rsid w:val="002C00A8"/>
    <w:rsid w:val="008A5303"/>
    <w:rsid w:val="009C1882"/>
    <w:rsid w:val="00B43209"/>
    <w:rsid w:val="00B93611"/>
    <w:rsid w:val="00DC0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611"/>
    <w:pPr>
      <w:ind w:left="720"/>
      <w:contextualSpacing/>
    </w:pPr>
  </w:style>
  <w:style w:type="character" w:styleId="a4">
    <w:name w:val="Hyperlink"/>
    <w:basedOn w:val="a0"/>
    <w:uiPriority w:val="99"/>
    <w:unhideWhenUsed/>
    <w:rsid w:val="00B936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70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dc:creator>
  <cp:lastModifiedBy>Vip</cp:lastModifiedBy>
  <cp:revision>2</cp:revision>
  <dcterms:created xsi:type="dcterms:W3CDTF">2016-11-30T15:40:00Z</dcterms:created>
  <dcterms:modified xsi:type="dcterms:W3CDTF">2016-11-30T15:40:00Z</dcterms:modified>
</cp:coreProperties>
</file>