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B2" w:rsidRPr="00A740B2" w:rsidRDefault="00A740B2" w:rsidP="00A740B2">
      <w:pPr>
        <w:ind w:hanging="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740B2">
        <w:rPr>
          <w:rFonts w:eastAsia="Times New Roman" w:cs="Times New Roman"/>
          <w:b/>
          <w:sz w:val="28"/>
          <w:szCs w:val="28"/>
          <w:lang w:eastAsia="ru-RU"/>
        </w:rPr>
        <w:t>Доклад на тему: «Воспитание патриотизма у детей дошкольного возраста через игр</w:t>
      </w:r>
      <w:r w:rsidR="007408CA">
        <w:rPr>
          <w:rFonts w:eastAsia="Times New Roman" w:cs="Times New Roman"/>
          <w:b/>
          <w:sz w:val="28"/>
          <w:szCs w:val="28"/>
          <w:lang w:eastAsia="ru-RU"/>
        </w:rPr>
        <w:t>у» Подготовил воспитатель высшей</w:t>
      </w:r>
      <w:r w:rsidRPr="00A740B2">
        <w:rPr>
          <w:rFonts w:eastAsia="Times New Roman" w:cs="Times New Roman"/>
          <w:b/>
          <w:sz w:val="28"/>
          <w:szCs w:val="28"/>
          <w:lang w:eastAsia="ru-RU"/>
        </w:rPr>
        <w:t xml:space="preserve"> квалификационной категории </w:t>
      </w:r>
      <w:r w:rsidR="007408CA">
        <w:rPr>
          <w:rFonts w:eastAsia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740B2">
        <w:rPr>
          <w:rFonts w:eastAsia="Times New Roman" w:cs="Times New Roman"/>
          <w:b/>
          <w:sz w:val="28"/>
          <w:szCs w:val="28"/>
          <w:lang w:eastAsia="ru-RU"/>
        </w:rPr>
        <w:t>Маслова Марина Петровна</w:t>
      </w:r>
    </w:p>
    <w:p w:rsidR="001C654A" w:rsidRPr="00164E11" w:rsidRDefault="00A740B2" w:rsidP="00C26B47">
      <w:pPr>
        <w:ind w:hanging="426"/>
        <w:jc w:val="both"/>
        <w:rPr>
          <w:rFonts w:eastAsia="Calibri" w:cs="Times New Roman"/>
          <w:sz w:val="28"/>
          <w:szCs w:val="21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1C654A" w:rsidRPr="00164E11">
        <w:rPr>
          <w:rFonts w:eastAsia="Calibri" w:cs="Times New Roman"/>
          <w:sz w:val="28"/>
          <w:szCs w:val="21"/>
          <w:shd w:val="clear" w:color="auto" w:fill="FFFFFF"/>
        </w:rPr>
        <w:t>В. А. Сухомлинский утверждал, «игра — это огромное окно, через которое в духовный мир ребенка вливается живительный поток представлений, понятий об окружающем мире. Игра — это искра, зажигающая поток пытливости и любознательности»</w:t>
      </w:r>
    </w:p>
    <w:p w:rsidR="001C654A" w:rsidRPr="00164E11" w:rsidRDefault="001C654A" w:rsidP="00C26B47">
      <w:pPr>
        <w:ind w:hanging="426"/>
        <w:jc w:val="both"/>
        <w:rPr>
          <w:rFonts w:ascii="Calibri" w:eastAsia="Calibri" w:hAnsi="Calibri" w:cs="Times New Roman"/>
          <w:sz w:val="28"/>
          <w:szCs w:val="21"/>
          <w:shd w:val="clear" w:color="auto" w:fill="FFFFFF"/>
        </w:rPr>
      </w:pPr>
      <w:r w:rsidRPr="00164E11">
        <w:rPr>
          <w:rFonts w:ascii="Calibri" w:eastAsia="Calibri" w:hAnsi="Calibri" w:cs="Times New Roman"/>
          <w:sz w:val="28"/>
          <w:szCs w:val="21"/>
          <w:shd w:val="clear" w:color="auto" w:fill="FFFFFF"/>
        </w:rPr>
        <w:t xml:space="preserve">       </w:t>
      </w:r>
      <w:r w:rsidR="003E7653" w:rsidRPr="00164E11">
        <w:rPr>
          <w:rFonts w:eastAsia="Times New Roman" w:cs="Times New Roman"/>
          <w:sz w:val="28"/>
          <w:szCs w:val="28"/>
          <w:lang w:eastAsia="ru-RU"/>
        </w:rPr>
        <w:t>Игра занимает центральное место в жизни дош</w:t>
      </w:r>
      <w:r w:rsidRPr="00164E11">
        <w:rPr>
          <w:rFonts w:eastAsia="Times New Roman" w:cs="Times New Roman"/>
          <w:sz w:val="28"/>
          <w:szCs w:val="28"/>
          <w:lang w:eastAsia="ru-RU"/>
        </w:rPr>
        <w:t xml:space="preserve">кольника, являясь преобладающим </w:t>
      </w:r>
      <w:r w:rsidR="003E7653" w:rsidRPr="00164E11">
        <w:rPr>
          <w:rFonts w:eastAsia="Times New Roman" w:cs="Times New Roman"/>
          <w:sz w:val="28"/>
          <w:szCs w:val="28"/>
          <w:lang w:eastAsia="ru-RU"/>
        </w:rPr>
        <w:t>видом его самостоятельной деятельности. Ее привлекательность объясняется тем, что в игре ребенок испытывает внутреннее ощущение свободы. Но, кроме этого, сюжетная Игра имеет большое значение для психологического развития ребенка. В игре развивается способность к воображению, образному мышлению. Игра имеет значение не только для умственного развития ребенка, но и для развития его личности, принимая на себя различные роли, воссо</w:t>
      </w:r>
      <w:r w:rsidRPr="00164E11">
        <w:rPr>
          <w:rFonts w:eastAsia="Times New Roman" w:cs="Times New Roman"/>
          <w:sz w:val="28"/>
          <w:szCs w:val="28"/>
          <w:lang w:eastAsia="ru-RU"/>
        </w:rPr>
        <w:t xml:space="preserve">здавая поступки людей, ребенок </w:t>
      </w:r>
      <w:r w:rsidR="003E7653" w:rsidRPr="00164E11">
        <w:rPr>
          <w:rFonts w:eastAsia="Times New Roman" w:cs="Times New Roman"/>
          <w:sz w:val="28"/>
          <w:szCs w:val="28"/>
          <w:lang w:eastAsia="ru-RU"/>
        </w:rPr>
        <w:t>проникается их чувствами, целями, сопереживает им.</w:t>
      </w:r>
    </w:p>
    <w:p w:rsidR="001C654A" w:rsidRPr="00164E11" w:rsidRDefault="001C654A" w:rsidP="00C26B47">
      <w:pPr>
        <w:ind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3E7653" w:rsidRPr="00164E11">
        <w:rPr>
          <w:rFonts w:eastAsia="Times New Roman" w:cs="Times New Roman"/>
          <w:sz w:val="28"/>
          <w:szCs w:val="28"/>
          <w:lang w:eastAsia="ru-RU"/>
        </w:rPr>
        <w:t>Большое значение оказывает игра и на развитие у детей способности взаимодействовать с другими людьми: воспроизводя в игре взаимодействия взрослых, ребенок осваивает правила этого взаимодействия, во-вторых, в совместной игре со сверстниками он приобретает опыт взаимопонимания, учится согласовывать</w:t>
      </w:r>
      <w:r w:rsidRPr="00164E11">
        <w:rPr>
          <w:rFonts w:eastAsia="Times New Roman" w:cs="Times New Roman"/>
          <w:sz w:val="28"/>
          <w:szCs w:val="28"/>
          <w:lang w:eastAsia="ru-RU"/>
        </w:rPr>
        <w:t xml:space="preserve"> свои действия с другими деть</w:t>
      </w:r>
    </w:p>
    <w:p w:rsidR="001C654A" w:rsidRPr="00164E11" w:rsidRDefault="001C654A" w:rsidP="00C26B47">
      <w:pPr>
        <w:ind w:hanging="426"/>
        <w:jc w:val="both"/>
        <w:rPr>
          <w:rFonts w:eastAsia="Calibri" w:cs="Times New Roman"/>
          <w:sz w:val="28"/>
          <w:szCs w:val="21"/>
          <w:shd w:val="clear" w:color="auto" w:fill="FFFFFF"/>
        </w:rPr>
      </w:pPr>
      <w:r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     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Дошкольный возраст является наиболее </w:t>
      </w:r>
      <w:proofErr w:type="spellStart"/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>сензитивным</w:t>
      </w:r>
      <w:proofErr w:type="spellEnd"/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для формирования основ личности: развития целостного восприятия окружающего мира, непосредственного эмоционального отношения к окружающим, сочувствие к нуждам и переживаниям людей; развития таких черт характера, как милосердие, </w:t>
      </w:r>
      <w:r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гуманность, толерантность </w:t>
      </w:r>
      <w:r w:rsidR="00A30729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В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>воспитании патриотических чувств самое г</w:t>
      </w:r>
      <w:r w:rsidRPr="00164E11">
        <w:rPr>
          <w:rFonts w:eastAsia="Calibri" w:cs="Times New Roman"/>
          <w:sz w:val="28"/>
          <w:szCs w:val="21"/>
          <w:shd w:val="clear" w:color="auto" w:fill="FFFFFF"/>
        </w:rPr>
        <w:t>лавное место занимает</w:t>
      </w:r>
      <w:r w:rsidR="00AA40C0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  </w:t>
      </w:r>
    </w:p>
    <w:p w:rsidR="007D6340" w:rsidRPr="00164E11" w:rsidRDefault="001C654A" w:rsidP="00C26B47">
      <w:pPr>
        <w:ind w:hanging="426"/>
        <w:jc w:val="both"/>
        <w:rPr>
          <w:rFonts w:eastAsia="Calibri" w:cs="Times New Roman"/>
          <w:sz w:val="28"/>
          <w:szCs w:val="21"/>
          <w:shd w:val="clear" w:color="auto" w:fill="FFFFFF"/>
        </w:rPr>
      </w:pPr>
      <w:r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    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>непосредственное их проявление в поступках повсед</w:t>
      </w:r>
      <w:r w:rsidR="00A30729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невной жизни. В работе с детьми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дошкольного возраста мы часто сталкиваемся с тем, что у современных дошкольников недостаточно знаний о стране, родном крае, городе. Дети часто равнодушно относятся к народным традициям, истории своей семьи, близким людям, товарищам по группе. Также отметим, что родителями мало уделяется внимания проблеме патриотического воспитания в семье. Прав был С. Михалков, который говорил, что «только тот, кто любит, ценит и уважает накопленное и сохраненное предшествующим поколением, может любить Родину, узнать ее и стать подлинным патриотом». Воспитание патриотизма у детей дошкольного возраста — это не только привитие уважения и любви к дому, семье, детскому саду, городу, природе, культурным достояниям своего народа, нации и др., но и формирование уважительного отношения к труду, родной земле, защитникам Родины, символике своего государства, его традициям и общенародным праздникам. Эти </w:t>
      </w:r>
      <w:proofErr w:type="gramStart"/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цели </w:t>
      </w:r>
      <w:r w:rsidR="00324FCB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lastRenderedPageBreak/>
        <w:t>актуальны</w:t>
      </w:r>
      <w:proofErr w:type="gramEnd"/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и очень важны, но всё же самой приоритетной является задача воспитания любви и привязанности к </w:t>
      </w:r>
      <w:r w:rsidR="00324FCB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>окружению, в котором находится ребенок (родной дом, семья, детский сад и др.) Воспитание патриотизма у детей</w:t>
      </w:r>
      <w:r w:rsidR="00324FCB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дошкольного возраста, в</w:t>
      </w:r>
      <w:r w:rsidR="00324FCB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условиях перехода дошкольных образовательных учреждений на инновационный режим в соответствии с ФГОС ДО, возможно через разные образовательные области. Но, на наш взгляд, наиболее доступной и значительной областью является игровая деятельность. Игра — это центральная деятельность ребенка, имеющая место во все времена и у всех народов.</w:t>
      </w:r>
    </w:p>
    <w:p w:rsidR="00E95B6D" w:rsidRPr="00164E11" w:rsidRDefault="001C654A" w:rsidP="00C26B47">
      <w:pPr>
        <w:ind w:hanging="426"/>
        <w:jc w:val="both"/>
        <w:rPr>
          <w:rFonts w:eastAsia="Calibri" w:cs="Times New Roman"/>
          <w:sz w:val="28"/>
          <w:szCs w:val="21"/>
          <w:shd w:val="clear" w:color="auto" w:fill="FFFFFF"/>
        </w:rPr>
      </w:pPr>
      <w:r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        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  Игра является самым доступным и </w:t>
      </w:r>
      <w:r w:rsidRPr="00164E11">
        <w:rPr>
          <w:rFonts w:eastAsia="Calibri" w:cs="Times New Roman"/>
          <w:sz w:val="28"/>
          <w:szCs w:val="21"/>
          <w:shd w:val="clear" w:color="auto" w:fill="FFFFFF"/>
        </w:rPr>
        <w:t xml:space="preserve">эффективным способом воспитания, </w:t>
      </w:r>
      <w:r w:rsidR="003E7653" w:rsidRPr="00164E11">
        <w:rPr>
          <w:rFonts w:eastAsia="Calibri" w:cs="Times New Roman"/>
          <w:sz w:val="28"/>
          <w:szCs w:val="21"/>
          <w:shd w:val="clear" w:color="auto" w:fill="FFFFFF"/>
        </w:rPr>
        <w:t>патриотических чувств дошкольников. Использование игры в образовательных целях позволяет развивать нравственные качества, формировать систему ценностей и учить ребенка патриотическим чувствам. В классификации игровой деятельности сюжетно-ролевая игра считается наиболее сложной и значимой для развития личности детей в период адаптации к социуму. Сюжетно-ролевая игра позволяет воспитывать чувства привязанности к родному детскому саду, родной улице, родной семье и создает основу, на которой формируется наиболее сложное образование -любовь к родному Отечеству. По нашим практическим наблюдениям, сюжетно-ролевая игра является средством формирования у детей нравственных представлений и гуманных чувств, поскольку дошкольники в игре воспроизводят человеческие взаимоотношения. Эти отношения определяют развитие у детей умения выделять и познавать нравственные нормы и регулировать поведение с окружающими. Также наблюдения показали, что темы сюжетно-ролевых игр детей в группе однообразны, сюжеты бедны и формальны, а роли достаточно традиционны. Дети практически не организуют игры с военно-патриотической тематикой, отражающие героические подвиги нашего народа. В основном детьми используются сюжеты иностранных мультфильмов и кинофильмов, разворачивают агрессивные сюжеты. В организации патриотического воспитания детей, мы обращаем внимание на нравственно ценное содержание детских сюжетно-ролевых игр. Выполняя роли, у детей развиваются моральные, патриотические чувства, чувства привязанности к родным и близким. В процессе игры дети проявляют организаторские способности, настойчивость и инициативу. При планировании образовательной деятельности и отборе содержания сюжетно-ролевых игр, мы учитываем принцип единства трех компонентов: − представление о нормах гуманности; − гуманные чувства (сопереживание, сочувствие, содействие); − соответствующие поступки. При этом мы стараемся обеспечить усвоение норм, регулирующих патриотическое поведение детей и одновременно сохранить самостоятельный характер игры, так как именно в игре происходит развитие ее содержания, а также позитивно изменяется гражданско-нравственное и морально-этическое поведение каждого ребенка с учетом общей игровой цели</w:t>
      </w:r>
      <w:r w:rsidR="00E464CE" w:rsidRPr="00164E11">
        <w:rPr>
          <w:rFonts w:eastAsia="Calibri" w:cs="Times New Roman"/>
          <w:sz w:val="28"/>
          <w:szCs w:val="21"/>
          <w:shd w:val="clear" w:color="auto" w:fill="FFFFFF"/>
        </w:rPr>
        <w:t>,</w:t>
      </w:r>
    </w:p>
    <w:p w:rsidR="00164E11" w:rsidRPr="00164E11" w:rsidRDefault="00164E11" w:rsidP="00C26B47">
      <w:pPr>
        <w:ind w:hanging="426"/>
        <w:jc w:val="both"/>
        <w:rPr>
          <w:rFonts w:ascii="Calibri" w:eastAsia="Calibri" w:hAnsi="Calibri" w:cs="Times New Roman"/>
          <w:sz w:val="28"/>
          <w:szCs w:val="21"/>
          <w:shd w:val="clear" w:color="auto" w:fill="FFFFFF"/>
        </w:rPr>
      </w:pPr>
    </w:p>
    <w:p w:rsidR="00E95B6D" w:rsidRPr="00164E11" w:rsidRDefault="00A30729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E95B6D" w:rsidRPr="00164E11">
        <w:rPr>
          <w:rFonts w:eastAsia="Times New Roman" w:cs="Times New Roman"/>
          <w:sz w:val="28"/>
          <w:szCs w:val="28"/>
          <w:lang w:eastAsia="ru-RU"/>
        </w:rPr>
        <w:t>едагогам при подготовке к сюжетно – ролевой игре можно посоветовать использовать разнообразные методы и приемы взаимодействия с детьми.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b/>
          <w:bCs/>
          <w:sz w:val="28"/>
          <w:szCs w:val="28"/>
          <w:lang w:eastAsia="ru-RU"/>
        </w:rPr>
        <w:t>Виды совместной деятельности педагога и детей при подготовке к сюжетно – ролевой игре</w:t>
      </w:r>
    </w:p>
    <w:p w:rsid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1. Беседы по теме игры.</w:t>
      </w:r>
      <w:r w:rsidR="00164E1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2. Экскурсии и походы.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3. Чтение художественных произведений.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4. Тематические занятия (НОД).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5. Сюжетное и предметное рисование, аппликация, лепка.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6. Дидактические и настольные игры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7. Театральная деятельность (инсценировка и драматизация сказок).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8. Рассматривание предметных и сюжетных картинок и составление рассказов по ним.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При подготовке к сюжетно – ролевой игре нужно привлекать и родителей детей. Например, при изготовлении атрибутов для игры, в организации выхода из детского сада на экскурсии и в походы и т.д.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Предварительная работа должна строиться не только с учетом того, какой вид игры выберут сами дети, но и какой вид подходит именно для конкретного детского коллектива. Кроме того, выбор игры, которую педагог включает в коллективную деятельность детей, определяется актуальной воспитательной задачей.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b/>
          <w:bCs/>
          <w:sz w:val="28"/>
          <w:szCs w:val="28"/>
          <w:lang w:eastAsia="ru-RU"/>
        </w:rPr>
        <w:t>Виды сюжетно-ролевых игр: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1. Игры, которые содержат бытовые сюжеты («Семья», «Дом», «День рождения» и т.п.)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2. Игры в профессии («Транспорт», «Дом быта», «Парикмахерская»)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3. Патриотические игры («Война», «Космонавты», «Пограничники»)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4. Игры по сюжетам литературных произведений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5. «Режиссерские» игры (кукольный театр)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С учетом того, какой вид игры выбран педагогом и детьми, какие поставлены воспитательные и развивающие задачи, и будет выстраиваться предварительная работа.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Четко выстроенная педагогом предварительная работа способствует: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- расширению представлений об окружающем мире;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lastRenderedPageBreak/>
        <w:t>- совершенствованию монологической и диалогической речи детей;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- знакомству детей с трудом взрослых, с характерными особенностями разных профессий;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- расширению представлений о труде взрослых;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- уточнению представлений детей о признаках и назначении некоторых бытовых предметов и т.д.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b/>
          <w:bCs/>
          <w:sz w:val="28"/>
          <w:szCs w:val="28"/>
          <w:lang w:eastAsia="ru-RU"/>
        </w:rPr>
        <w:t>Вот основные принципы организации сюжетной игры в детском саду: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1.         Для того, чтобы дети овладели игровыми умениями, воспитатель должен играть вместе с детьми. При этом чрезвычайно важным моментом является сам характер поведения взрослого во время игры. Дело в том, что воспитатель в детском саду большую часть времени проводит с детьми, занимая позицию “учителя”. Но в совместной игре воспитатель должен сменить ее на позицию “играющего партнера”, с которым ребенок чувствует себя свободным и равным.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2.         Воспитатель должен играть с детьми на протяжении всего дошкольного возраста, но на каждом этапе следует развертывать игру таким образом, чтобы дети сразу “открывали” и усваивали новый, более сложный способ ее построения.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В формировании игры можно выделить три основных этапа:</w:t>
      </w:r>
      <w:proofErr w:type="gramStart"/>
      <w:r w:rsidRPr="00164E11">
        <w:rPr>
          <w:rFonts w:eastAsia="Times New Roman" w:cs="Times New Roman"/>
          <w:sz w:val="28"/>
          <w:szCs w:val="28"/>
          <w:lang w:eastAsia="ru-RU"/>
        </w:rPr>
        <w:t>1)усвоение</w:t>
      </w:r>
      <w:proofErr w:type="gramEnd"/>
      <w:r w:rsidRPr="00164E11">
        <w:rPr>
          <w:rFonts w:eastAsia="Times New Roman" w:cs="Times New Roman"/>
          <w:sz w:val="28"/>
          <w:szCs w:val="28"/>
          <w:lang w:eastAsia="ru-RU"/>
        </w:rPr>
        <w:t xml:space="preserve"> условных действий с игрушками и предметами</w:t>
      </w:r>
      <w:r w:rsidR="003B388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4E11">
        <w:rPr>
          <w:rFonts w:eastAsia="Times New Roman" w:cs="Times New Roman"/>
          <w:sz w:val="28"/>
          <w:szCs w:val="28"/>
          <w:lang w:eastAsia="ru-RU"/>
        </w:rPr>
        <w:t>заместителями; 2) усвоение ролевого поведения (ролевых отношений и взаимодействий); 3)усвоение способов построения сюжета. Условно можно отнести эти этапы к определенным возрастам: первый1-2</w:t>
      </w:r>
      <w:proofErr w:type="gramStart"/>
      <w:r w:rsidRPr="00164E11">
        <w:rPr>
          <w:rFonts w:eastAsia="Times New Roman" w:cs="Times New Roman"/>
          <w:sz w:val="28"/>
          <w:szCs w:val="28"/>
          <w:lang w:eastAsia="ru-RU"/>
        </w:rPr>
        <w:t>г. ;</w:t>
      </w:r>
      <w:proofErr w:type="gramEnd"/>
      <w:r w:rsidRPr="00164E11">
        <w:rPr>
          <w:rFonts w:eastAsia="Times New Roman" w:cs="Times New Roman"/>
          <w:sz w:val="28"/>
          <w:szCs w:val="28"/>
          <w:lang w:eastAsia="ru-RU"/>
        </w:rPr>
        <w:t xml:space="preserve"> второй2-4г. ; третий4-7лет.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воспитатель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561DFA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 xml:space="preserve">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</w:t>
      </w:r>
      <w:r w:rsidR="00561DFA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lastRenderedPageBreak/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 xml:space="preserve">Жизнь раскрывается перед ребенком через разнообразный труд взрослых, начинает </w:t>
      </w:r>
      <w:proofErr w:type="gramStart"/>
      <w:r w:rsidRPr="00164E11">
        <w:rPr>
          <w:rFonts w:eastAsia="Times New Roman" w:cs="Times New Roman"/>
          <w:sz w:val="28"/>
          <w:szCs w:val="28"/>
          <w:lang w:eastAsia="ru-RU"/>
        </w:rPr>
        <w:t>трудиться</w:t>
      </w:r>
      <w:proofErr w:type="gramEnd"/>
      <w:r w:rsidRPr="00164E11">
        <w:rPr>
          <w:rFonts w:eastAsia="Times New Roman" w:cs="Times New Roman"/>
          <w:sz w:val="28"/>
          <w:szCs w:val="28"/>
          <w:lang w:eastAsia="ru-RU"/>
        </w:rPr>
        <w:t xml:space="preserve"> и он сам. Его трудовые операции, так </w:t>
      </w:r>
      <w:proofErr w:type="gramStart"/>
      <w:r w:rsidRPr="00164E11">
        <w:rPr>
          <w:rFonts w:eastAsia="Times New Roman" w:cs="Times New Roman"/>
          <w:sz w:val="28"/>
          <w:szCs w:val="28"/>
          <w:lang w:eastAsia="ru-RU"/>
        </w:rPr>
        <w:t>же</w:t>
      </w:r>
      <w:proofErr w:type="gramEnd"/>
      <w:r w:rsidRPr="00164E11">
        <w:rPr>
          <w:rFonts w:eastAsia="Times New Roman" w:cs="Times New Roman"/>
          <w:sz w:val="28"/>
          <w:szCs w:val="28"/>
          <w:lang w:eastAsia="ru-RU"/>
        </w:rPr>
        <w:t xml:space="preserve"> как и деятельность взрослых людей, совершаются с помощью специальных предметов труда. Для него это, например, полотенце, тряпочка, веревка, ножницы, лопатка, веник и т. д. Опираясь на собственный трудовой опыт в быту</w:t>
      </w:r>
      <w:r w:rsidR="00A30729" w:rsidRPr="00164E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4E11">
        <w:rPr>
          <w:rFonts w:eastAsia="Times New Roman" w:cs="Times New Roman"/>
          <w:sz w:val="28"/>
          <w:szCs w:val="28"/>
          <w:lang w:eastAsia="ru-RU"/>
        </w:rPr>
        <w:t xml:space="preserve"> (дома, в детском саду), на опыт, почерпнутый из наблюдений, книг и телевизионных передач, ребенок начинает</w:t>
      </w:r>
      <w:r w:rsidR="00A30729" w:rsidRPr="00164E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4E11">
        <w:rPr>
          <w:rFonts w:eastAsia="Times New Roman" w:cs="Times New Roman"/>
          <w:sz w:val="28"/>
          <w:szCs w:val="28"/>
          <w:lang w:eastAsia="ru-RU"/>
        </w:rPr>
        <w:t xml:space="preserve"> практически понимать глубокий смысл труда.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E95B6D" w:rsidRPr="00561DFA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561DFA">
        <w:rPr>
          <w:rFonts w:eastAsia="Times New Roman" w:cs="Times New Roman"/>
          <w:sz w:val="28"/>
          <w:szCs w:val="28"/>
          <w:u w:val="single"/>
          <w:lang w:eastAsia="ru-RU"/>
        </w:rPr>
        <w:t>Старшие и подготовительные группы.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К 5-ти годам у детей сформированы такие способы построения сюжетной игры, как условные действия с игрушкой, ролевое поведение. Что нужно для дальнейшего развития детской игры?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Для того, чтобы дети могли реализовать свои творческие возможности и действовать согласованно, не смотря на всю прихотливость индивидуальных замыслов, необходимо овладение новым, более сложным способом пос</w:t>
      </w:r>
      <w:r w:rsidR="003B388E">
        <w:rPr>
          <w:rFonts w:eastAsia="Times New Roman" w:cs="Times New Roman"/>
          <w:sz w:val="28"/>
          <w:szCs w:val="28"/>
          <w:lang w:eastAsia="ru-RU"/>
        </w:rPr>
        <w:t xml:space="preserve">троение игры – совместным сюжет </w:t>
      </w:r>
      <w:r w:rsidRPr="00164E11">
        <w:rPr>
          <w:rFonts w:eastAsia="Times New Roman" w:cs="Times New Roman"/>
          <w:sz w:val="28"/>
          <w:szCs w:val="28"/>
          <w:lang w:eastAsia="ru-RU"/>
        </w:rPr>
        <w:t>сложением.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Эффективным средством формирования сложных умений у детей является совместная игра взрослого с детьми, но по форме совершенно иная, чем на предыдущих этапах.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На данн</w:t>
      </w:r>
      <w:r w:rsidR="003B388E">
        <w:rPr>
          <w:rFonts w:eastAsia="Times New Roman" w:cs="Times New Roman"/>
          <w:sz w:val="28"/>
          <w:szCs w:val="28"/>
          <w:lang w:eastAsia="ru-RU"/>
        </w:rPr>
        <w:t xml:space="preserve">ом этапе – это совместное сюжет </w:t>
      </w:r>
      <w:r w:rsidRPr="00164E11">
        <w:rPr>
          <w:rFonts w:eastAsia="Times New Roman" w:cs="Times New Roman"/>
          <w:sz w:val="28"/>
          <w:szCs w:val="28"/>
          <w:lang w:eastAsia="ru-RU"/>
        </w:rPr>
        <w:t>сложение. Игра – придумывание позволяет взрослому, будучи партнером детей, ненавязчиво и непринужденно стимулировать их к комбинированию разнообразных сюжетных событий.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 xml:space="preserve">В этом возрасте новый уровень развития получает режиссерская игра, которая становится более развернутой. Ребенок для нее использует множество дополнительных деталей. В процессе режиссерской игры воспитатель наблюдает за </w:t>
      </w:r>
      <w:r w:rsidRPr="00164E11">
        <w:rPr>
          <w:rFonts w:eastAsia="Times New Roman" w:cs="Times New Roman"/>
          <w:sz w:val="28"/>
          <w:szCs w:val="28"/>
          <w:lang w:eastAsia="ru-RU"/>
        </w:rPr>
        <w:lastRenderedPageBreak/>
        <w:t>тем, как ребенок проговаривает ход событий, озвучивает диалоги персонажей, жестикулирует, выражает интонацией и мимикой характеры героев.</w:t>
      </w:r>
    </w:p>
    <w:p w:rsidR="00E95B6D" w:rsidRPr="00164E11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В играх детей этого возраста проявляется склонность к драматизациям. В сознании детей драматизация и сюжетно-ролевая игра тесно связаны друг с другом. В обоих играх ребенка интересуют отношения людей.</w:t>
      </w:r>
    </w:p>
    <w:p w:rsidR="00E95B6D" w:rsidRDefault="00E95B6D" w:rsidP="00C26B47">
      <w:pPr>
        <w:spacing w:after="225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4E11">
        <w:rPr>
          <w:rFonts w:eastAsia="Times New Roman" w:cs="Times New Roman"/>
          <w:sz w:val="28"/>
          <w:szCs w:val="28"/>
          <w:lang w:eastAsia="ru-RU"/>
        </w:rPr>
        <w:t>В заключение хочется напомнить, что на каждом возрастном этапе педагогический процесс, по отношению к игре, должен быть двухчастным. Он состоит из ситуаций формирования игровых умений в совместной игре взрослого с детьми, где воспитатель является “играющим партнером” в самостоятельной детской игре. Взрослый непосредственно не включается в самостоятельную детскую игру, а лишь обеспечивает условия для нее.</w:t>
      </w:r>
    </w:p>
    <w:p w:rsidR="00E95B6D" w:rsidRPr="00A740B2" w:rsidRDefault="00A740B2" w:rsidP="00C26B47">
      <w:pPr>
        <w:spacing w:after="160" w:line="259" w:lineRule="auto"/>
        <w:jc w:val="both"/>
        <w:rPr>
          <w:rFonts w:eastAsia="Calibri" w:cs="Times New Roman"/>
          <w:sz w:val="28"/>
          <w:szCs w:val="28"/>
        </w:rPr>
      </w:pPr>
      <w:r w:rsidRPr="00A740B2">
        <w:rPr>
          <w:rFonts w:cs="Times New Roman"/>
          <w:color w:val="333333"/>
          <w:sz w:val="28"/>
          <w:szCs w:val="28"/>
          <w:shd w:val="clear" w:color="auto" w:fill="FFFFFF"/>
        </w:rPr>
        <w:t>Таким образом, работа по воспитанию гражданско-патриотических чувств детей к родному городу в условиях дошкольного образовательного учреждения имеет свои положительные результаты, а современное дошкольное учреждение выступает той социокультурной средой, создающей оптимальные условия для формирования у детей целостной «картины мира», воспитания патриотизма, основ гражданственности, а также интереса к своей малой родине.</w:t>
      </w:r>
    </w:p>
    <w:p w:rsidR="003E7653" w:rsidRPr="00164E11" w:rsidRDefault="003E7653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164E11" w:rsidRDefault="00164E11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p w:rsidR="00A740B2" w:rsidRPr="00A740B2" w:rsidRDefault="00A740B2" w:rsidP="00A740B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</w:t>
      </w:r>
      <w:r w:rsidRPr="00A740B2">
        <w:rPr>
          <w:color w:val="333333"/>
          <w:sz w:val="28"/>
          <w:szCs w:val="28"/>
        </w:rPr>
        <w:t>Литература:</w:t>
      </w:r>
    </w:p>
    <w:p w:rsidR="00A740B2" w:rsidRPr="00A740B2" w:rsidRDefault="00A740B2" w:rsidP="00A740B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40B2">
        <w:rPr>
          <w:color w:val="333333"/>
          <w:sz w:val="28"/>
          <w:szCs w:val="28"/>
        </w:rPr>
        <w:t>1. Алешина Н.В. Патриотическое воспитание дошкольников /</w:t>
      </w:r>
      <w:proofErr w:type="spellStart"/>
      <w:r w:rsidRPr="00A740B2">
        <w:rPr>
          <w:color w:val="333333"/>
          <w:sz w:val="28"/>
          <w:szCs w:val="28"/>
        </w:rPr>
        <w:t>Н.В.Алешина</w:t>
      </w:r>
      <w:proofErr w:type="spellEnd"/>
      <w:r w:rsidRPr="00A740B2">
        <w:rPr>
          <w:color w:val="333333"/>
          <w:sz w:val="28"/>
          <w:szCs w:val="28"/>
        </w:rPr>
        <w:t>. – М.: ЦГЛ, 2005. – 256 с.</w:t>
      </w:r>
    </w:p>
    <w:p w:rsidR="00A740B2" w:rsidRPr="00A740B2" w:rsidRDefault="00A740B2" w:rsidP="00A740B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40B2">
        <w:rPr>
          <w:color w:val="333333"/>
          <w:sz w:val="28"/>
          <w:szCs w:val="28"/>
        </w:rPr>
        <w:t xml:space="preserve">2. </w:t>
      </w:r>
      <w:proofErr w:type="spellStart"/>
      <w:r w:rsidRPr="00A740B2">
        <w:rPr>
          <w:color w:val="333333"/>
          <w:sz w:val="28"/>
          <w:szCs w:val="28"/>
        </w:rPr>
        <w:t>Зеленова</w:t>
      </w:r>
      <w:proofErr w:type="spellEnd"/>
      <w:r w:rsidRPr="00A740B2">
        <w:rPr>
          <w:color w:val="333333"/>
          <w:sz w:val="28"/>
          <w:szCs w:val="28"/>
        </w:rPr>
        <w:t xml:space="preserve"> Н.Г., Осипова Л.Е. Мы живем в России. Гражданско-патриотическое воспитание дошкольников. (Старшая группа.) М.: «Издательство </w:t>
      </w:r>
      <w:proofErr w:type="spellStart"/>
      <w:r w:rsidRPr="00A740B2">
        <w:rPr>
          <w:color w:val="333333"/>
          <w:sz w:val="28"/>
          <w:szCs w:val="28"/>
        </w:rPr>
        <w:t>Скриптирий</w:t>
      </w:r>
      <w:proofErr w:type="spellEnd"/>
      <w:r w:rsidRPr="00A740B2">
        <w:rPr>
          <w:color w:val="333333"/>
          <w:sz w:val="28"/>
          <w:szCs w:val="28"/>
        </w:rPr>
        <w:t xml:space="preserve"> 2003», 2012. – 112 с.</w:t>
      </w:r>
    </w:p>
    <w:p w:rsidR="00A740B2" w:rsidRPr="00A740B2" w:rsidRDefault="00A740B2" w:rsidP="00A740B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40B2">
        <w:rPr>
          <w:color w:val="333333"/>
          <w:sz w:val="28"/>
          <w:szCs w:val="28"/>
        </w:rPr>
        <w:t>3. Логинова Л.В. Что может герб нам рассказать… (Нетрадиционные работы с дошкольниками по патриотическому воспитанию.) М.: «Издательство Скрипторий 2003», 2009. – 72 с.</w:t>
      </w:r>
    </w:p>
    <w:p w:rsidR="00A740B2" w:rsidRPr="00A740B2" w:rsidRDefault="00A740B2" w:rsidP="00A740B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40B2">
        <w:rPr>
          <w:color w:val="333333"/>
          <w:sz w:val="28"/>
          <w:szCs w:val="28"/>
        </w:rPr>
        <w:t xml:space="preserve">4. Маркова В.А., Данилина Л.М., </w:t>
      </w:r>
      <w:proofErr w:type="spellStart"/>
      <w:r w:rsidRPr="00A740B2">
        <w:rPr>
          <w:color w:val="333333"/>
          <w:sz w:val="28"/>
          <w:szCs w:val="28"/>
        </w:rPr>
        <w:t>Прасолова</w:t>
      </w:r>
      <w:proofErr w:type="spellEnd"/>
      <w:r w:rsidRPr="00A740B2">
        <w:rPr>
          <w:color w:val="333333"/>
          <w:sz w:val="28"/>
          <w:szCs w:val="28"/>
        </w:rPr>
        <w:t xml:space="preserve"> З.Г. Воспитание у дошкольников любви к малой Родине. – Краснодар: «Традиция», 2007. – 64 с.</w:t>
      </w:r>
    </w:p>
    <w:p w:rsidR="00A740B2" w:rsidRPr="00A740B2" w:rsidRDefault="00A740B2" w:rsidP="00A740B2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740B2">
        <w:rPr>
          <w:color w:val="333333"/>
          <w:sz w:val="28"/>
          <w:szCs w:val="28"/>
        </w:rPr>
        <w:t xml:space="preserve">5. Романенко О. Г., Дорошина Т. В., Григорян К. И. Патриотическое воспитание дошкольников через приобщение к национальной культуре [Текст] // Актуальные вопросы современной педагогики: материалы II </w:t>
      </w:r>
      <w:proofErr w:type="spellStart"/>
      <w:r w:rsidRPr="00A740B2">
        <w:rPr>
          <w:color w:val="333333"/>
          <w:sz w:val="28"/>
          <w:szCs w:val="28"/>
        </w:rPr>
        <w:t>междунар</w:t>
      </w:r>
      <w:proofErr w:type="spellEnd"/>
      <w:r w:rsidRPr="00A740B2">
        <w:rPr>
          <w:color w:val="333333"/>
          <w:sz w:val="28"/>
          <w:szCs w:val="28"/>
        </w:rPr>
        <w:t xml:space="preserve">. науч. </w:t>
      </w:r>
      <w:proofErr w:type="spellStart"/>
      <w:r w:rsidRPr="00A740B2">
        <w:rPr>
          <w:color w:val="333333"/>
          <w:sz w:val="28"/>
          <w:szCs w:val="28"/>
        </w:rPr>
        <w:t>конф</w:t>
      </w:r>
      <w:proofErr w:type="spellEnd"/>
      <w:r w:rsidRPr="00A740B2">
        <w:rPr>
          <w:color w:val="333333"/>
          <w:sz w:val="28"/>
          <w:szCs w:val="28"/>
        </w:rPr>
        <w:t>. (г. Уфа, июль 2012 г.). — Уфа: Лето, 2012.</w:t>
      </w:r>
    </w:p>
    <w:p w:rsidR="00A740B2" w:rsidRPr="00164E11" w:rsidRDefault="00A740B2" w:rsidP="00C26B47">
      <w:pPr>
        <w:ind w:left="142" w:hanging="142"/>
        <w:jc w:val="both"/>
        <w:rPr>
          <w:rFonts w:eastAsia="Calibri" w:cs="Times New Roman"/>
          <w:sz w:val="28"/>
          <w:szCs w:val="28"/>
        </w:rPr>
      </w:pPr>
    </w:p>
    <w:sectPr w:rsidR="00A740B2" w:rsidRPr="00164E11" w:rsidSect="00E43E9C">
      <w:headerReference w:type="default" r:id="rId6"/>
      <w:pgSz w:w="11906" w:h="16838"/>
      <w:pgMar w:top="-426" w:right="707" w:bottom="1134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7B" w:rsidRDefault="00001A7B" w:rsidP="00324FCB">
      <w:pPr>
        <w:spacing w:after="0" w:line="240" w:lineRule="auto"/>
      </w:pPr>
      <w:r>
        <w:separator/>
      </w:r>
    </w:p>
  </w:endnote>
  <w:endnote w:type="continuationSeparator" w:id="0">
    <w:p w:rsidR="00001A7B" w:rsidRDefault="00001A7B" w:rsidP="0032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7B" w:rsidRDefault="00001A7B" w:rsidP="00324FCB">
      <w:pPr>
        <w:spacing w:after="0" w:line="240" w:lineRule="auto"/>
      </w:pPr>
      <w:r>
        <w:separator/>
      </w:r>
    </w:p>
  </w:footnote>
  <w:footnote w:type="continuationSeparator" w:id="0">
    <w:p w:rsidR="00001A7B" w:rsidRDefault="00001A7B" w:rsidP="0032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CB" w:rsidRDefault="00324FCB" w:rsidP="00E95B6D">
    <w:pPr>
      <w:rPr>
        <w:rFonts w:ascii="Calibri" w:eastAsia="Calibri" w:hAnsi="Calibri" w:cs="Times New Roman"/>
        <w:color w:val="333333"/>
        <w:sz w:val="28"/>
        <w:szCs w:val="21"/>
        <w:shd w:val="clear" w:color="auto" w:fill="FFFFFF"/>
      </w:rPr>
    </w:pPr>
  </w:p>
  <w:p w:rsidR="00324FCB" w:rsidRDefault="00324F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53"/>
    <w:rsid w:val="00001A7B"/>
    <w:rsid w:val="00164E11"/>
    <w:rsid w:val="001C654A"/>
    <w:rsid w:val="002C36F4"/>
    <w:rsid w:val="00324FCB"/>
    <w:rsid w:val="003777B0"/>
    <w:rsid w:val="003B388E"/>
    <w:rsid w:val="003C4026"/>
    <w:rsid w:val="003E7653"/>
    <w:rsid w:val="004360AB"/>
    <w:rsid w:val="0046240E"/>
    <w:rsid w:val="00516F40"/>
    <w:rsid w:val="00561DFA"/>
    <w:rsid w:val="007408CA"/>
    <w:rsid w:val="007D6340"/>
    <w:rsid w:val="008D2650"/>
    <w:rsid w:val="00A30729"/>
    <w:rsid w:val="00A740B2"/>
    <w:rsid w:val="00AA40C0"/>
    <w:rsid w:val="00C26B47"/>
    <w:rsid w:val="00D01D14"/>
    <w:rsid w:val="00E43E9C"/>
    <w:rsid w:val="00E464CE"/>
    <w:rsid w:val="00E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5F95"/>
  <w15:docId w15:val="{3CD67416-9FA9-410F-B3CA-AC87D206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FC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2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FCB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semiHidden/>
    <w:unhideWhenUsed/>
    <w:rsid w:val="00A740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X2</cp:lastModifiedBy>
  <cp:revision>11</cp:revision>
  <cp:lastPrinted>2017-04-04T05:22:00Z</cp:lastPrinted>
  <dcterms:created xsi:type="dcterms:W3CDTF">2017-04-04T02:21:00Z</dcterms:created>
  <dcterms:modified xsi:type="dcterms:W3CDTF">2019-06-20T08:20:00Z</dcterms:modified>
</cp:coreProperties>
</file>