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6899" w:rsidRDefault="008F17E6">
      <w:pPr>
        <w:spacing w:line="360" w:lineRule="auto"/>
        <w:jc w:val="center"/>
        <w:rPr>
          <w:b/>
          <w:sz w:val="28"/>
        </w:rPr>
      </w:pPr>
      <w:r>
        <w:rPr>
          <w:rStyle w:val="1"/>
          <w:b/>
          <w:sz w:val="28"/>
        </w:rPr>
        <w:t>Палеонтологические экскурсии в московское метро как средство воспитания экологической культуры школьников</w:t>
      </w:r>
    </w:p>
    <w:p w:rsidR="000E6899" w:rsidRDefault="008F17E6">
      <w:pPr>
        <w:spacing w:line="360" w:lineRule="auto"/>
        <w:jc w:val="right"/>
        <w:rPr>
          <w:b/>
          <w:i/>
          <w:color w:val="000000" w:themeColor="text1"/>
          <w:sz w:val="28"/>
        </w:rPr>
      </w:pPr>
      <w:r>
        <w:rPr>
          <w:b/>
          <w:i/>
          <w:color w:val="000000" w:themeColor="text1"/>
          <w:sz w:val="28"/>
        </w:rPr>
        <w:t xml:space="preserve">          Грибова Мария Андреевна </w:t>
      </w:r>
    </w:p>
    <w:p w:rsidR="000E6899" w:rsidRDefault="008F17E6">
      <w:pPr>
        <w:spacing w:line="360" w:lineRule="auto"/>
        <w:rPr>
          <w:i/>
          <w:color w:val="000000" w:themeColor="text1"/>
          <w:sz w:val="28"/>
        </w:rPr>
      </w:pPr>
      <w:r>
        <w:rPr>
          <w:i/>
          <w:color w:val="000000" w:themeColor="text1"/>
          <w:sz w:val="28"/>
        </w:rPr>
        <w:t xml:space="preserve">магистрант,  Православный Свято—Тихоновский гуманитарный университет, </w:t>
      </w:r>
    </w:p>
    <w:p w:rsidR="000E6899" w:rsidRPr="008F17E6" w:rsidRDefault="008F17E6">
      <w:pPr>
        <w:spacing w:line="360" w:lineRule="auto"/>
        <w:ind w:firstLine="851"/>
        <w:jc w:val="right"/>
        <w:rPr>
          <w:i/>
          <w:color w:val="000000" w:themeColor="text1"/>
          <w:sz w:val="28"/>
          <w:lang w:val="en-US"/>
        </w:rPr>
      </w:pPr>
      <w:r>
        <w:rPr>
          <w:i/>
          <w:color w:val="000000" w:themeColor="text1"/>
          <w:sz w:val="28"/>
        </w:rPr>
        <w:t>Россия</w:t>
      </w:r>
      <w:r w:rsidRPr="008F17E6">
        <w:rPr>
          <w:i/>
          <w:color w:val="000000" w:themeColor="text1"/>
          <w:sz w:val="28"/>
          <w:lang w:val="en-US"/>
        </w:rPr>
        <w:t xml:space="preserve">, </w:t>
      </w:r>
      <w:r>
        <w:rPr>
          <w:i/>
          <w:color w:val="000000" w:themeColor="text1"/>
          <w:sz w:val="28"/>
        </w:rPr>
        <w:t>г</w:t>
      </w:r>
      <w:r w:rsidRPr="008F17E6">
        <w:rPr>
          <w:i/>
          <w:color w:val="000000" w:themeColor="text1"/>
          <w:sz w:val="28"/>
          <w:lang w:val="en-US"/>
        </w:rPr>
        <w:t xml:space="preserve">. </w:t>
      </w:r>
      <w:r>
        <w:rPr>
          <w:i/>
          <w:color w:val="000000" w:themeColor="text1"/>
          <w:sz w:val="28"/>
        </w:rPr>
        <w:t>Москва</w:t>
      </w:r>
    </w:p>
    <w:p w:rsidR="000E6899" w:rsidRPr="008F17E6" w:rsidRDefault="008F17E6">
      <w:pPr>
        <w:spacing w:line="360" w:lineRule="auto"/>
        <w:ind w:firstLine="851"/>
        <w:jc w:val="center"/>
        <w:rPr>
          <w:b/>
          <w:sz w:val="28"/>
          <w:lang w:val="en-US"/>
        </w:rPr>
      </w:pPr>
      <w:r w:rsidRPr="008F17E6">
        <w:rPr>
          <w:rStyle w:val="1"/>
          <w:b/>
          <w:sz w:val="28"/>
          <w:lang w:val="en-US"/>
        </w:rPr>
        <w:t>Paleontological excursions to the Moscow metro as a means of educating ecological culture of schoolchildren</w:t>
      </w:r>
    </w:p>
    <w:p w:rsidR="000E6899" w:rsidRPr="008F17E6" w:rsidRDefault="008F17E6">
      <w:pPr>
        <w:spacing w:line="360" w:lineRule="auto"/>
        <w:jc w:val="right"/>
        <w:rPr>
          <w:b/>
          <w:i/>
          <w:color w:val="000000" w:themeColor="text1"/>
          <w:sz w:val="28"/>
          <w:lang w:val="en-US"/>
        </w:rPr>
      </w:pPr>
      <w:r w:rsidRPr="008F17E6">
        <w:rPr>
          <w:rStyle w:val="1"/>
          <w:b/>
          <w:i/>
          <w:color w:val="000000" w:themeColor="text1"/>
          <w:sz w:val="28"/>
          <w:lang w:val="en-US"/>
        </w:rPr>
        <w:t>Gribova Maria Andreevna</w:t>
      </w:r>
    </w:p>
    <w:p w:rsidR="000E6899" w:rsidRPr="008F17E6" w:rsidRDefault="008F17E6">
      <w:pPr>
        <w:spacing w:line="360" w:lineRule="auto"/>
        <w:ind w:firstLine="851"/>
        <w:jc w:val="right"/>
        <w:rPr>
          <w:i/>
          <w:color w:val="000000" w:themeColor="text1"/>
          <w:sz w:val="28"/>
          <w:lang w:val="en-US"/>
        </w:rPr>
      </w:pPr>
      <w:r w:rsidRPr="008F17E6">
        <w:rPr>
          <w:rStyle w:val="1"/>
          <w:i/>
          <w:color w:val="000000" w:themeColor="text1"/>
          <w:sz w:val="28"/>
          <w:lang w:val="en-US"/>
        </w:rPr>
        <w:t>master's degree from the St. Tikhon's Orthodox University,</w:t>
      </w:r>
    </w:p>
    <w:p w:rsidR="000E6899" w:rsidRDefault="008F17E6">
      <w:pPr>
        <w:spacing w:line="360" w:lineRule="auto"/>
        <w:ind w:firstLine="851"/>
        <w:jc w:val="right"/>
        <w:rPr>
          <w:i/>
          <w:color w:val="000000" w:themeColor="text1"/>
          <w:sz w:val="28"/>
        </w:rPr>
      </w:pPr>
      <w:r>
        <w:rPr>
          <w:rStyle w:val="1"/>
          <w:i/>
          <w:color w:val="000000" w:themeColor="text1"/>
          <w:sz w:val="28"/>
        </w:rPr>
        <w:t>Russia, Moscow</w:t>
      </w:r>
    </w:p>
    <w:p w:rsidR="000E6899" w:rsidRDefault="008F17E6">
      <w:pPr>
        <w:spacing w:line="360" w:lineRule="auto"/>
        <w:ind w:firstLine="851"/>
        <w:jc w:val="center"/>
        <w:rPr>
          <w:b/>
          <w:sz w:val="28"/>
        </w:rPr>
      </w:pPr>
      <w:r>
        <w:rPr>
          <w:b/>
          <w:sz w:val="28"/>
        </w:rPr>
        <w:t>АННОТАЦИЯ</w:t>
      </w:r>
    </w:p>
    <w:p w:rsidR="000E6899" w:rsidRDefault="008F17E6">
      <w:pPr>
        <w:tabs>
          <w:tab w:val="left" w:pos="1276"/>
        </w:tabs>
        <w:spacing w:line="360" w:lineRule="auto"/>
        <w:ind w:firstLine="851"/>
        <w:jc w:val="both"/>
        <w:rPr>
          <w:sz w:val="28"/>
          <w:highlight w:val="white"/>
        </w:rPr>
      </w:pPr>
      <w:r>
        <w:rPr>
          <w:sz w:val="28"/>
          <w:highlight w:val="white"/>
        </w:rPr>
        <w:t>Цель статьи раскрыть особенности проведе</w:t>
      </w:r>
      <w:r>
        <w:rPr>
          <w:sz w:val="28"/>
          <w:highlight w:val="white"/>
        </w:rPr>
        <w:t>ния экскурсии в московском метро. В статье рассматриваются конкретные примеры палеонтологических объектов на станциях московского метрополитена. Научная новизна заключается в проведении палеонтологической экскурсии в московском метро для формирования эколо</w:t>
      </w:r>
      <w:r>
        <w:rPr>
          <w:sz w:val="28"/>
          <w:highlight w:val="white"/>
        </w:rPr>
        <w:t>гической культуры младшего школьника. В результате формируется экологическая культура ученика через проведение палеонтологической экскурсии.</w:t>
      </w:r>
    </w:p>
    <w:p w:rsidR="000E6899" w:rsidRPr="008F17E6" w:rsidRDefault="008F17E6">
      <w:pPr>
        <w:jc w:val="center"/>
        <w:rPr>
          <w:b/>
          <w:color w:val="000000" w:themeColor="text1"/>
          <w:sz w:val="28"/>
          <w:lang w:val="en-US"/>
        </w:rPr>
      </w:pPr>
      <w:r w:rsidRPr="008F17E6">
        <w:rPr>
          <w:b/>
          <w:color w:val="000000" w:themeColor="text1"/>
          <w:sz w:val="28"/>
          <w:lang w:val="en-US"/>
        </w:rPr>
        <w:t>ABSTRACT</w:t>
      </w:r>
    </w:p>
    <w:p w:rsidR="000E6899" w:rsidRPr="008F17E6" w:rsidRDefault="000E6899">
      <w:pPr>
        <w:rPr>
          <w:sz w:val="28"/>
          <w:lang w:val="en-US"/>
        </w:rPr>
      </w:pPr>
    </w:p>
    <w:p w:rsidR="000E6899" w:rsidRPr="008F17E6" w:rsidRDefault="008F17E6">
      <w:pPr>
        <w:spacing w:line="360" w:lineRule="auto"/>
        <w:rPr>
          <w:sz w:val="28"/>
          <w:highlight w:val="white"/>
          <w:lang w:val="en-US"/>
        </w:rPr>
      </w:pPr>
      <w:r w:rsidRPr="008F17E6">
        <w:rPr>
          <w:rStyle w:val="1"/>
          <w:sz w:val="28"/>
          <w:highlight w:val="white"/>
          <w:lang w:val="en-US"/>
        </w:rPr>
        <w:t>The purpose of the article is to reveal the features of conducting excursions in the Moscow metro. The ar</w:t>
      </w:r>
      <w:r w:rsidRPr="008F17E6">
        <w:rPr>
          <w:rStyle w:val="1"/>
          <w:sz w:val="28"/>
          <w:highlight w:val="white"/>
          <w:lang w:val="en-US"/>
        </w:rPr>
        <w:t>ticle deals with specific examples of paleontological objects at Moscow metro stations. The scientific novelty consists in conducting a paleontological tour to the Moscow metro in order to form the ecological culture of a Junior school student. As a result</w:t>
      </w:r>
      <w:r w:rsidRPr="008F17E6">
        <w:rPr>
          <w:rStyle w:val="1"/>
          <w:sz w:val="28"/>
          <w:highlight w:val="white"/>
          <w:lang w:val="en-US"/>
        </w:rPr>
        <w:t>, the ecological culture of the student is formed by conducting a paleontological tour.</w:t>
      </w:r>
    </w:p>
    <w:p w:rsidR="000E6899" w:rsidRPr="008F17E6" w:rsidRDefault="000E6899">
      <w:pPr>
        <w:spacing w:line="360" w:lineRule="auto"/>
        <w:rPr>
          <w:sz w:val="28"/>
          <w:lang w:val="en-US"/>
        </w:rPr>
      </w:pPr>
    </w:p>
    <w:p w:rsidR="000E6899" w:rsidRDefault="008F17E6">
      <w:pPr>
        <w:spacing w:line="360" w:lineRule="auto"/>
        <w:rPr>
          <w:sz w:val="28"/>
        </w:rPr>
      </w:pPr>
      <w:r>
        <w:rPr>
          <w:b/>
          <w:sz w:val="28"/>
        </w:rPr>
        <w:t xml:space="preserve">Ключевые слова: </w:t>
      </w:r>
      <w:r>
        <w:rPr>
          <w:sz w:val="28"/>
          <w:highlight w:val="white"/>
        </w:rPr>
        <w:t>палеонтология, экскурсия, экологическая культура, московское метро.</w:t>
      </w:r>
    </w:p>
    <w:p w:rsidR="000E6899" w:rsidRPr="008F17E6" w:rsidRDefault="008F17E6">
      <w:pPr>
        <w:spacing w:line="360" w:lineRule="auto"/>
        <w:rPr>
          <w:sz w:val="28"/>
          <w:highlight w:val="white"/>
          <w:lang w:val="en-US"/>
        </w:rPr>
      </w:pPr>
      <w:r w:rsidRPr="008F17E6">
        <w:rPr>
          <w:b/>
          <w:color w:val="000000" w:themeColor="text1"/>
          <w:sz w:val="28"/>
          <w:lang w:val="en-US"/>
        </w:rPr>
        <w:t xml:space="preserve">Keywords: </w:t>
      </w:r>
      <w:r w:rsidRPr="008F17E6">
        <w:rPr>
          <w:rStyle w:val="1"/>
          <w:sz w:val="28"/>
          <w:highlight w:val="white"/>
          <w:lang w:val="en-US"/>
        </w:rPr>
        <w:t>paleontology, excursion, ecological culture, Moscow metro.</w:t>
      </w:r>
    </w:p>
    <w:p w:rsidR="000E6899" w:rsidRPr="008F17E6" w:rsidRDefault="000E6899">
      <w:pPr>
        <w:tabs>
          <w:tab w:val="left" w:pos="1276"/>
        </w:tabs>
        <w:spacing w:line="360" w:lineRule="auto"/>
        <w:ind w:firstLine="709"/>
        <w:jc w:val="both"/>
        <w:rPr>
          <w:sz w:val="28"/>
          <w:lang w:val="en-US"/>
        </w:rPr>
      </w:pPr>
    </w:p>
    <w:p w:rsidR="000E6899" w:rsidRDefault="008F17E6">
      <w:pPr>
        <w:tabs>
          <w:tab w:val="left" w:pos="1276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В последние д</w:t>
      </w:r>
      <w:r>
        <w:rPr>
          <w:sz w:val="28"/>
        </w:rPr>
        <w:t xml:space="preserve">есятилетия дети проявляют повышенный интерес к палеонтологии – науке </w:t>
      </w:r>
      <w:r>
        <w:rPr>
          <w:sz w:val="28"/>
          <w:highlight w:val="white"/>
        </w:rPr>
        <w:t>об организмах, существовавших в прошлые</w:t>
      </w:r>
      <w:r>
        <w:rPr>
          <w:rStyle w:val="apple-converted-space0"/>
          <w:sz w:val="28"/>
          <w:highlight w:val="white"/>
        </w:rPr>
        <w:t> </w:t>
      </w:r>
      <w:hyperlink r:id="rId4" w:tooltip="Геологический период" w:history="1">
        <w:r>
          <w:rPr>
            <w:rStyle w:val="a6"/>
            <w:color w:val="000000"/>
            <w:sz w:val="28"/>
            <w:highlight w:val="white"/>
            <w:u w:val="none"/>
          </w:rPr>
          <w:t>геологические периоды</w:t>
        </w:r>
      </w:hyperlink>
      <w:r>
        <w:rPr>
          <w:rStyle w:val="apple-converted-space0"/>
          <w:sz w:val="28"/>
          <w:highlight w:val="white"/>
        </w:rPr>
        <w:t> </w:t>
      </w:r>
      <w:r>
        <w:rPr>
          <w:sz w:val="28"/>
          <w:highlight w:val="white"/>
        </w:rPr>
        <w:t>и сохранившихся в виде ископаемых останков, а также следов их жизнедеятельности.</w:t>
      </w:r>
      <w:r>
        <w:rPr>
          <w:rStyle w:val="apple-converted-space0"/>
          <w:sz w:val="28"/>
          <w:highlight w:val="white"/>
        </w:rPr>
        <w:t> </w:t>
      </w:r>
      <w:r>
        <w:rPr>
          <w:sz w:val="28"/>
        </w:rPr>
        <w:t xml:space="preserve">Это связано, прежде всего, с </w:t>
      </w:r>
      <w:r>
        <w:rPr>
          <w:sz w:val="28"/>
        </w:rPr>
        <w:t>популяризацией данной темы в средствах массовой информации, особенно после выхода фильма «Парк Юрского периода». В настоящее время на эту тему выпускается много научно-популярной и детской литературы, снимаются мультфильмы, а любимыми игрушками детей стано</w:t>
      </w:r>
      <w:r>
        <w:rPr>
          <w:sz w:val="28"/>
        </w:rPr>
        <w:t xml:space="preserve">вятся динозавры. При этом детям важно научиться анализировать информацию, которую они получают, и отличать фантастику от научных фактов. Поэтому основная задача педагогической деятельности состоит в закреплении существующего интереса ученика к данной теме </w:t>
      </w:r>
      <w:r>
        <w:rPr>
          <w:sz w:val="28"/>
        </w:rPr>
        <w:t xml:space="preserve">и придания его сведениям научного характера,  воспитание, таким образом, экологической культуры школьников. Одним из средств решения этой задачи могут быть палеонтологические экскурсии, позволяющие </w:t>
      </w:r>
      <w:r>
        <w:rPr>
          <w:sz w:val="28"/>
        </w:rPr>
        <w:t>непосредственно исследовать и изучать различные явления, п</w:t>
      </w:r>
      <w:r>
        <w:rPr>
          <w:sz w:val="28"/>
        </w:rPr>
        <w:t>редметы и процессы в естественных или искусственно созданных условиях, и проводить свои наблюдения, тем самым развивать познавательную активность ученика, воспитывать экологическую культуру через развитие чуткого и тонкого внимания к объектам природы.</w:t>
      </w:r>
    </w:p>
    <w:p w:rsidR="000E6899" w:rsidRDefault="008F17E6">
      <w:pPr>
        <w:tabs>
          <w:tab w:val="left" w:pos="1276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Тако</w:t>
      </w:r>
      <w:r>
        <w:rPr>
          <w:sz w:val="28"/>
        </w:rPr>
        <w:t>го рода экскурсии в Москве можно проводить в палеонтологическом музее – одном из крупнейших естественноисторических музеев мира. Но в Москве есть возможность подойти к проведению экскурсии нестандартно, творчески, а именно – провести палеонтологическую экс</w:t>
      </w:r>
      <w:r>
        <w:rPr>
          <w:sz w:val="28"/>
        </w:rPr>
        <w:t xml:space="preserve">курсию в московском метро. </w:t>
      </w:r>
    </w:p>
    <w:p w:rsidR="000E6899" w:rsidRDefault="008F17E6">
      <w:pPr>
        <w:tabs>
          <w:tab w:val="left" w:pos="1276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 станциях Московского метро написано очень много: с</w:t>
      </w:r>
      <w:r>
        <w:rPr>
          <w:sz w:val="28"/>
        </w:rPr>
        <w:t>уществуют книги, статьи, сайты, посвященные истории метрополитена и великолепной архитектуре станций московской подземки. Но пока еще мало известно о том, что метро — это очень необычный палеонтологический музей. На станциях, стены и колонны которых облицо</w:t>
      </w:r>
      <w:r>
        <w:rPr>
          <w:sz w:val="28"/>
        </w:rPr>
        <w:t xml:space="preserve">ваны известняком или мрамором, можно увидеть окаменевших обитателей древних морей. Для этого не обязательно </w:t>
      </w:r>
      <w:r>
        <w:rPr>
          <w:sz w:val="28"/>
        </w:rPr>
        <w:lastRenderedPageBreak/>
        <w:t>вооружаться увеличительным стеклом - размер многих окаменелостей от нескольких сантиметров до полуметра. Аммониты, наутилусы, белемниты, морские лил</w:t>
      </w:r>
      <w:r>
        <w:rPr>
          <w:sz w:val="28"/>
        </w:rPr>
        <w:t>ии, морские ежи, брахиоподы, гастроподы, кораллы - все они жили в морях много миллионов лет назад, а теперь встречаются в облицовке станций метро.</w:t>
      </w:r>
    </w:p>
    <w:p w:rsidR="000E6899" w:rsidRDefault="008F17E6">
      <w:pPr>
        <w:tabs>
          <w:tab w:val="left" w:pos="1276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Особенно много удивительных окаменелостей на станциях первой построенной в Москве Сокольнической линии метро.</w:t>
      </w:r>
      <w:r>
        <w:rPr>
          <w:sz w:val="28"/>
        </w:rPr>
        <w:t xml:space="preserve"> Наиболее впечатляет облицовка колонн и пола станции метро "Красносельская". «Основная порода окрашена в светло-красный цвет, но в ней очень много белых, желтоватых включений. В облицовке станции есть целые или почти целые распиленные раковины моллюсков и </w:t>
      </w:r>
      <w:r>
        <w:rPr>
          <w:sz w:val="28"/>
        </w:rPr>
        <w:t xml:space="preserve">плеченогих. Среди представителей мягкотелых встречаются распиленные башенковидные раковины брюхоногих моллюсков, створки и раковины двустворок, реже можно обнаружить раковины головоногих моллюсков. </w:t>
      </w:r>
    </w:p>
    <w:p w:rsidR="000E6899" w:rsidRDefault="008F17E6">
      <w:pPr>
        <w:tabs>
          <w:tab w:val="left" w:pos="1276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Есть схожие, но гораздо менее многочисленные окаменевшие </w:t>
      </w:r>
      <w:r>
        <w:rPr>
          <w:sz w:val="28"/>
        </w:rPr>
        <w:t>остатки в облицовке станций красной линии "Комсомольская", "Красные ворота", "Библиотека имени Ленина", "Парк культуры". Здесь можно увидеть отдельные раковины или их фрагменты, а чаще скопления раковинных обломков, определить которых невозможно.</w:t>
      </w:r>
    </w:p>
    <w:p w:rsidR="000E6899" w:rsidRDefault="008F17E6">
      <w:pPr>
        <w:tabs>
          <w:tab w:val="left" w:pos="1276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Подробнее</w:t>
      </w:r>
      <w:r>
        <w:rPr>
          <w:sz w:val="28"/>
        </w:rPr>
        <w:t xml:space="preserve"> узнать о самых интересных и красивых окаменелостях,  узнать, кем были и когда жили все эти существа, раковины которых теперь украшают стены и колонны станций метро, можно с помощью специального сайта Палеометро.ру. Этот ресурс позволяет узнать точное расп</w:t>
      </w:r>
      <w:r>
        <w:rPr>
          <w:sz w:val="28"/>
        </w:rPr>
        <w:t>оложение окаменелостей, посмотреть их фотографии и может стать отличным пособием для подготовки к экскурсии.</w:t>
      </w:r>
    </w:p>
    <w:p w:rsidR="000E6899" w:rsidRDefault="008F17E6">
      <w:pPr>
        <w:tabs>
          <w:tab w:val="left" w:pos="1276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Приведем некоторые примеры. </w:t>
      </w:r>
    </w:p>
    <w:p w:rsidR="000E6899" w:rsidRDefault="008F17E6">
      <w:pPr>
        <w:tabs>
          <w:tab w:val="left" w:pos="1276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 станции метро "Краснопресненская" колонны отделаны темно-красным с белыми прожилками мрамором. Как и на многих друг</w:t>
      </w:r>
      <w:r>
        <w:rPr>
          <w:sz w:val="28"/>
        </w:rPr>
        <w:t xml:space="preserve">их станциях метро, в этом мраморе в изобилии встречается окаменевшая палеофауна. На фото - спикульная губка из класса Demospongia. Эти губки были широко </w:t>
      </w:r>
      <w:r>
        <w:rPr>
          <w:sz w:val="28"/>
        </w:rPr>
        <w:lastRenderedPageBreak/>
        <w:t>распространены в морях, в которых формировались отложения, ставшие затем красным мрамором. На первой фо</w:t>
      </w:r>
      <w:r>
        <w:rPr>
          <w:sz w:val="28"/>
        </w:rPr>
        <w:t>тографии губка.. Они часто образовывали скопления - своего рода губковые рифы.</w:t>
      </w:r>
    </w:p>
    <w:p w:rsidR="000E6899" w:rsidRDefault="008F17E6">
      <w:pPr>
        <w:tabs>
          <w:tab w:val="left" w:pos="1276"/>
        </w:tabs>
        <w:spacing w:line="360" w:lineRule="auto"/>
        <w:ind w:firstLine="709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084830" cy="1953724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3084830" cy="195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899" w:rsidRDefault="008F17E6">
      <w:pPr>
        <w:tabs>
          <w:tab w:val="left" w:pos="1276"/>
        </w:tabs>
        <w:spacing w:line="360" w:lineRule="auto"/>
        <w:ind w:firstLine="709"/>
        <w:jc w:val="center"/>
        <w:rPr>
          <w:sz w:val="28"/>
        </w:rPr>
      </w:pPr>
      <w:r>
        <w:rPr>
          <w:sz w:val="28"/>
        </w:rPr>
        <w:t>Первая фотография</w:t>
      </w:r>
    </w:p>
    <w:p w:rsidR="000E6899" w:rsidRDefault="008F17E6">
      <w:pPr>
        <w:tabs>
          <w:tab w:val="left" w:pos="1276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 станции "Аэропорт" очень много окаменелостей. Они в большом количестве встречаются в мраморовидном известняке, которым облицованы оба выхода со станции, л</w:t>
      </w:r>
      <w:r>
        <w:rPr>
          <w:sz w:val="28"/>
        </w:rPr>
        <w:t>естницы, ведущие на платформу и вставки в путевых стенах. На второй фотографии фотографии - крупная колония кораллов. В верхней части колония изгибается и отверстия на ней видны сбоку - на срезе. В правом верхнем углу снимка тоже видны какие-то фрагменты о</w:t>
      </w:r>
      <w:r>
        <w:rPr>
          <w:sz w:val="28"/>
        </w:rPr>
        <w:t>каменелостей, но определить их сложно.</w:t>
      </w:r>
    </w:p>
    <w:p w:rsidR="000E6899" w:rsidRDefault="000E6899">
      <w:pPr>
        <w:jc w:val="center"/>
        <w:rPr>
          <w:highlight w:val="white"/>
        </w:rPr>
      </w:pPr>
    </w:p>
    <w:p w:rsidR="000E6899" w:rsidRDefault="008F17E6">
      <w:pPr>
        <w:jc w:val="center"/>
      </w:pPr>
      <w:r>
        <w:rPr>
          <w:noProof/>
        </w:rPr>
        <w:drawing>
          <wp:inline distT="0" distB="0" distL="0" distR="0">
            <wp:extent cx="3031038" cy="1953928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3031038" cy="1953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899" w:rsidRDefault="000E6899">
      <w:pPr>
        <w:jc w:val="center"/>
      </w:pPr>
    </w:p>
    <w:p w:rsidR="000E6899" w:rsidRDefault="008F17E6">
      <w:pPr>
        <w:tabs>
          <w:tab w:val="left" w:pos="1276"/>
        </w:tabs>
        <w:spacing w:line="360" w:lineRule="auto"/>
        <w:ind w:firstLine="709"/>
        <w:jc w:val="center"/>
        <w:rPr>
          <w:sz w:val="28"/>
        </w:rPr>
      </w:pPr>
      <w:r>
        <w:rPr>
          <w:sz w:val="28"/>
        </w:rPr>
        <w:t>Вторая фотография</w:t>
      </w:r>
    </w:p>
    <w:p w:rsidR="000E6899" w:rsidRDefault="008F17E6">
      <w:pPr>
        <w:tabs>
          <w:tab w:val="left" w:pos="1276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Станция "Площадь Ильича" - одна из самых интересных в палеонтологическом плане станций метро. Колонны там отделаны красным мрамором (мраморовидным известняком), в котором очень часто встречаются </w:t>
      </w:r>
      <w:r>
        <w:rPr>
          <w:sz w:val="28"/>
        </w:rPr>
        <w:t xml:space="preserve">окаменелости. На третьей фотографии - раковина головоногого моллюска </w:t>
      </w:r>
      <w:r>
        <w:rPr>
          <w:sz w:val="28"/>
        </w:rPr>
        <w:lastRenderedPageBreak/>
        <w:t>наутилуса. Наутилусы - одни из самых красивых и распространенных окаменелостей в красном мраморе в метро.</w:t>
      </w:r>
    </w:p>
    <w:p w:rsidR="000E6899" w:rsidRDefault="000E6899">
      <w:pPr>
        <w:tabs>
          <w:tab w:val="left" w:pos="1276"/>
        </w:tabs>
        <w:spacing w:line="360" w:lineRule="auto"/>
        <w:ind w:firstLine="709"/>
        <w:jc w:val="both"/>
        <w:rPr>
          <w:sz w:val="28"/>
        </w:rPr>
      </w:pPr>
    </w:p>
    <w:p w:rsidR="000E6899" w:rsidRDefault="008F17E6">
      <w:pPr>
        <w:tabs>
          <w:tab w:val="left" w:pos="1276"/>
        </w:tabs>
        <w:spacing w:line="360" w:lineRule="auto"/>
        <w:ind w:firstLine="709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964581" cy="2078942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964581" cy="2078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899" w:rsidRDefault="008F17E6">
      <w:pPr>
        <w:tabs>
          <w:tab w:val="left" w:pos="1276"/>
        </w:tabs>
        <w:spacing w:line="360" w:lineRule="auto"/>
        <w:ind w:firstLine="709"/>
        <w:jc w:val="center"/>
        <w:rPr>
          <w:sz w:val="28"/>
        </w:rPr>
      </w:pPr>
      <w:r>
        <w:rPr>
          <w:sz w:val="28"/>
        </w:rPr>
        <w:t>Третья фотография</w:t>
      </w:r>
    </w:p>
    <w:p w:rsidR="000E6899" w:rsidRDefault="008F17E6">
      <w:pPr>
        <w:tabs>
          <w:tab w:val="left" w:pos="1276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 станции метро "Фрунзенская" стены и нижняя часть колонн о</w:t>
      </w:r>
      <w:r>
        <w:rPr>
          <w:sz w:val="28"/>
        </w:rPr>
        <w:t>тделаны красным мрамором. Окаменелостей там очень много. Особенно заметны россыпи лилий, запечатленные на четвертом снимке. Морские лилии, или криноидеи, это не растения, как можно подумать из названия, а животные. В древних морях их было довольно много, д</w:t>
      </w:r>
      <w:r>
        <w:rPr>
          <w:sz w:val="28"/>
        </w:rPr>
        <w:t>ожили они и до наших дней.</w:t>
      </w:r>
    </w:p>
    <w:p w:rsidR="000E6899" w:rsidRDefault="008F17E6">
      <w:pPr>
        <w:tabs>
          <w:tab w:val="left" w:pos="1276"/>
        </w:tabs>
        <w:spacing w:line="360" w:lineRule="auto"/>
        <w:ind w:firstLine="709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771775" cy="1944825"/>
            <wp:effectExtent l="0" t="0" r="0" b="0"/>
            <wp:docPr id="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771775" cy="194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r>
        <w:rPr>
          <w:noProof/>
          <w:sz w:val="28"/>
        </w:rPr>
        <w:drawing>
          <wp:inline distT="0" distB="0" distL="0" distR="0">
            <wp:extent cx="2747074" cy="1948179"/>
            <wp:effectExtent l="0" t="0" r="0" b="0"/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747074" cy="1948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899" w:rsidRDefault="008F17E6">
      <w:pPr>
        <w:tabs>
          <w:tab w:val="left" w:pos="1276"/>
        </w:tabs>
        <w:spacing w:line="360" w:lineRule="auto"/>
        <w:ind w:firstLine="709"/>
        <w:jc w:val="center"/>
        <w:rPr>
          <w:sz w:val="28"/>
        </w:rPr>
      </w:pPr>
      <w:r>
        <w:rPr>
          <w:sz w:val="28"/>
        </w:rPr>
        <w:t>Четвертая фотография</w:t>
      </w:r>
    </w:p>
    <w:p w:rsidR="000E6899" w:rsidRDefault="008F17E6">
      <w:pPr>
        <w:tabs>
          <w:tab w:val="left" w:pos="1276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Воспитание экологической культуры может происходить по средствам экскурсии в московское метро. Внимание ребенка можно обращать на повседневные вещи, в которых раскрывается красота и необыкновенность окруж</w:t>
      </w:r>
      <w:r>
        <w:rPr>
          <w:sz w:val="28"/>
        </w:rPr>
        <w:t>ающего нас мира. С помощью таких способов будет развиваться экологическая культура ребенка.</w:t>
      </w:r>
    </w:p>
    <w:p w:rsidR="000E6899" w:rsidRDefault="000E6899">
      <w:pPr>
        <w:tabs>
          <w:tab w:val="left" w:pos="1276"/>
        </w:tabs>
        <w:spacing w:line="360" w:lineRule="auto"/>
        <w:ind w:firstLine="709"/>
        <w:jc w:val="both"/>
        <w:rPr>
          <w:sz w:val="28"/>
        </w:rPr>
      </w:pPr>
    </w:p>
    <w:p w:rsidR="000E6899" w:rsidRDefault="008F17E6">
      <w:pPr>
        <w:tabs>
          <w:tab w:val="left" w:pos="1276"/>
        </w:tabs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Библиографический список</w:t>
      </w:r>
    </w:p>
    <w:p w:rsidR="000E6899" w:rsidRDefault="008F17E6">
      <w:pPr>
        <w:tabs>
          <w:tab w:val="left" w:pos="1276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 Пахневич, А. В. Биология. Материалы к урокам – экскурсиям / А. В. Пахневич. – М.: «НЦ ЭНАС», 2002. – 171с.</w:t>
      </w:r>
    </w:p>
    <w:p w:rsidR="000E6899" w:rsidRDefault="008F17E6">
      <w:pPr>
        <w:tabs>
          <w:tab w:val="left" w:pos="1276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 Плешаков, А. А. Окружающи</w:t>
      </w:r>
      <w:r>
        <w:rPr>
          <w:sz w:val="28"/>
        </w:rPr>
        <w:t>й мир. Рабочие программы. 1 – 4 классы: пособие для учителей общеобразовательных учреждений / А. А. Плешаков. - М.: Просвещение, 2011. – 145 с.</w:t>
      </w:r>
    </w:p>
    <w:p w:rsidR="000E6899" w:rsidRDefault="008F17E6">
      <w:pPr>
        <w:tabs>
          <w:tab w:val="left" w:pos="1276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 Поглазава</w:t>
      </w:r>
      <w:r>
        <w:rPr>
          <w:sz w:val="28"/>
        </w:rPr>
        <w:t>, О. Т. Окружающий мир. Программа. 1 - 4 классы. Поурочно-тематическое планирование.1 - 4 классы / О. Т. Поглазова. - Смоленск: «Ассоциация XXI век», 2013. – 37 с.</w:t>
      </w:r>
    </w:p>
    <w:p w:rsidR="000E6899" w:rsidRDefault="008F17E6">
      <w:pPr>
        <w:tabs>
          <w:tab w:val="left" w:pos="1276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4. Склярова, Т. В. Возрастная психология для социальных педагогов / Т. В. Склярова, Н. В. Но</w:t>
      </w:r>
      <w:r>
        <w:rPr>
          <w:sz w:val="28"/>
        </w:rPr>
        <w:t>скова. – М.: ПСТГУ, 2010. – 302 с.</w:t>
      </w:r>
    </w:p>
    <w:p w:rsidR="000E6899" w:rsidRDefault="008F17E6">
      <w:pPr>
        <w:tabs>
          <w:tab w:val="left" w:pos="1276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5. Палеонтология Московского метро. Окаменелости на станциях метро. // Ресурс: http://www.paleometro.ru/ (дата обращения: 15. 03. 2020).</w:t>
      </w:r>
    </w:p>
    <w:p w:rsidR="000E6899" w:rsidRDefault="000E6899">
      <w:pPr>
        <w:tabs>
          <w:tab w:val="left" w:pos="1276"/>
        </w:tabs>
        <w:spacing w:line="360" w:lineRule="auto"/>
        <w:ind w:firstLine="709"/>
        <w:jc w:val="both"/>
        <w:rPr>
          <w:sz w:val="28"/>
        </w:rPr>
      </w:pPr>
    </w:p>
    <w:p w:rsidR="000E6899" w:rsidRDefault="000E6899">
      <w:pPr>
        <w:tabs>
          <w:tab w:val="left" w:pos="1276"/>
        </w:tabs>
        <w:spacing w:line="360" w:lineRule="auto"/>
        <w:ind w:firstLine="709"/>
        <w:jc w:val="both"/>
        <w:rPr>
          <w:sz w:val="28"/>
        </w:rPr>
      </w:pPr>
    </w:p>
    <w:p w:rsidR="000E6899" w:rsidRDefault="000E6899">
      <w:pPr>
        <w:jc w:val="center"/>
      </w:pPr>
    </w:p>
    <w:p w:rsidR="000E6899" w:rsidRDefault="000E6899">
      <w:pPr>
        <w:tabs>
          <w:tab w:val="left" w:pos="1276"/>
        </w:tabs>
        <w:spacing w:line="360" w:lineRule="auto"/>
        <w:ind w:firstLine="709"/>
        <w:jc w:val="both"/>
        <w:rPr>
          <w:sz w:val="28"/>
        </w:rPr>
      </w:pPr>
    </w:p>
    <w:p w:rsidR="000E6899" w:rsidRDefault="000E6899">
      <w:pPr>
        <w:tabs>
          <w:tab w:val="left" w:pos="1276"/>
        </w:tabs>
        <w:spacing w:line="360" w:lineRule="auto"/>
        <w:ind w:firstLine="709"/>
        <w:jc w:val="both"/>
        <w:rPr>
          <w:sz w:val="28"/>
        </w:rPr>
      </w:pPr>
    </w:p>
    <w:p w:rsidR="000E6899" w:rsidRDefault="000E6899">
      <w:pPr>
        <w:tabs>
          <w:tab w:val="left" w:pos="1276"/>
        </w:tabs>
        <w:spacing w:line="360" w:lineRule="auto"/>
        <w:ind w:firstLine="709"/>
        <w:jc w:val="both"/>
        <w:rPr>
          <w:sz w:val="28"/>
        </w:rPr>
      </w:pPr>
    </w:p>
    <w:p w:rsidR="000E6899" w:rsidRDefault="000E6899">
      <w:pPr>
        <w:tabs>
          <w:tab w:val="left" w:pos="1276"/>
        </w:tabs>
        <w:spacing w:line="360" w:lineRule="auto"/>
        <w:ind w:firstLine="709"/>
        <w:jc w:val="both"/>
        <w:rPr>
          <w:sz w:val="28"/>
        </w:rPr>
      </w:pPr>
    </w:p>
    <w:p w:rsidR="000E6899" w:rsidRDefault="000E6899">
      <w:pPr>
        <w:tabs>
          <w:tab w:val="left" w:pos="1276"/>
        </w:tabs>
        <w:spacing w:line="360" w:lineRule="auto"/>
        <w:ind w:firstLine="709"/>
        <w:jc w:val="both"/>
        <w:rPr>
          <w:sz w:val="28"/>
        </w:rPr>
      </w:pPr>
    </w:p>
    <w:p w:rsidR="000E6899" w:rsidRDefault="000E6899">
      <w:pPr>
        <w:tabs>
          <w:tab w:val="left" w:pos="1276"/>
        </w:tabs>
        <w:spacing w:line="360" w:lineRule="auto"/>
        <w:ind w:firstLine="709"/>
        <w:jc w:val="both"/>
        <w:rPr>
          <w:sz w:val="28"/>
        </w:rPr>
      </w:pPr>
    </w:p>
    <w:p w:rsidR="000E6899" w:rsidRDefault="000E6899">
      <w:pPr>
        <w:tabs>
          <w:tab w:val="left" w:pos="1276"/>
        </w:tabs>
        <w:spacing w:line="360" w:lineRule="auto"/>
        <w:ind w:firstLine="709"/>
        <w:jc w:val="both"/>
        <w:rPr>
          <w:sz w:val="28"/>
        </w:rPr>
      </w:pPr>
    </w:p>
    <w:p w:rsidR="000E6899" w:rsidRDefault="000E6899" w:rsidP="008F17E6">
      <w:pPr>
        <w:tabs>
          <w:tab w:val="left" w:pos="1276"/>
        </w:tabs>
        <w:spacing w:line="360" w:lineRule="auto"/>
        <w:jc w:val="both"/>
        <w:rPr>
          <w:sz w:val="28"/>
        </w:rPr>
      </w:pPr>
    </w:p>
    <w:sectPr w:rsidR="000E6899">
      <w:pgSz w:w="11906" w:h="16838"/>
      <w:pgMar w:top="1134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899"/>
    <w:rsid w:val="000E6899"/>
    <w:rsid w:val="008F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59AF7C"/>
  <w15:docId w15:val="{57F650DE-0EC5-E44D-877A-BB355EB8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link w:val="30"/>
    <w:uiPriority w:val="9"/>
    <w:qFormat/>
    <w:pPr>
      <w:spacing w:beforeAutospacing="1" w:afterAutospacing="1"/>
      <w:outlineLvl w:val="2"/>
    </w:pPr>
    <w:rPr>
      <w:b/>
      <w:sz w:val="27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sz w:val="27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  <w:link w:val="13"/>
  </w:style>
  <w:style w:type="paragraph" w:customStyle="1" w:styleId="13">
    <w:name w:val="Знак сноски1"/>
    <w:basedOn w:val="12"/>
    <w:link w:val="a5"/>
    <w:rPr>
      <w:vertAlign w:val="superscript"/>
    </w:rPr>
  </w:style>
  <w:style w:type="character" w:styleId="a5">
    <w:name w:val="footnote reference"/>
    <w:basedOn w:val="a0"/>
    <w:link w:val="13"/>
    <w:rPr>
      <w:vertAlign w:val="superscript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48"/>
    </w:rPr>
  </w:style>
  <w:style w:type="paragraph" w:customStyle="1" w:styleId="14">
    <w:name w:val="Гиперссылка1"/>
    <w:basedOn w:val="12"/>
    <w:link w:val="a6"/>
    <w:rPr>
      <w:color w:val="0000FF" w:themeColor="hyperlink"/>
      <w:u w:val="single"/>
    </w:rPr>
  </w:style>
  <w:style w:type="character" w:styleId="a6">
    <w:name w:val="Hyperlink"/>
    <w:basedOn w:val="a0"/>
    <w:link w:val="14"/>
    <w:rPr>
      <w:color w:val="0000FF" w:themeColor="hyperlink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7">
    <w:name w:val="Normal (Web)"/>
    <w:basedOn w:val="a"/>
    <w:link w:val="a8"/>
    <w:pPr>
      <w:spacing w:beforeAutospacing="1" w:afterAutospacing="1"/>
    </w:pPr>
  </w:style>
  <w:style w:type="character" w:customStyle="1" w:styleId="a8">
    <w:name w:val="Обычный (Интернет) Знак"/>
    <w:basedOn w:val="1"/>
    <w:link w:val="a7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9">
    <w:name w:val="Subtitle"/>
    <w:next w:val="a"/>
    <w:link w:val="aa"/>
    <w:uiPriority w:val="11"/>
    <w:qFormat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b">
    <w:name w:val="Title"/>
    <w:next w:val="a"/>
    <w:link w:val="ac"/>
    <w:uiPriority w:val="10"/>
    <w:qFormat/>
    <w:rPr>
      <w:rFonts w:ascii="XO Thames" w:hAnsi="XO Thames"/>
      <w:b/>
      <w:sz w:val="52"/>
    </w:rPr>
  </w:style>
  <w:style w:type="character" w:customStyle="1" w:styleId="ac">
    <w:name w:val="Заголовок Знак"/>
    <w:link w:val="a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ru.wikipedia.org/wiki/%D0%93%D0%B5%D0%BE%D0%BB%D0%BE%D0%B3%D0%B8%D1%87%D0%B5%D1%81%D0%BA%D0%B8%D0%B9_%D0%BF%D0%B5%D1%80%D0%B8%D0%BE%D0%B4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1192</Words>
  <Characters>6796</Characters>
  <Application>Microsoft Office Word</Application>
  <DocSecurity>0</DocSecurity>
  <Lines>56</Lines>
  <Paragraphs>15</Paragraphs>
  <ScaleCrop>false</ScaleCrop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2020-05-24T07:56:00Z</dcterms:created>
  <dcterms:modified xsi:type="dcterms:W3CDTF">2020-05-24T07:56:00Z</dcterms:modified>
</cp:coreProperties>
</file>