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F8" w:rsidRPr="00EC3293" w:rsidRDefault="00194146" w:rsidP="00145022">
      <w:pPr>
        <w:rPr>
          <w:b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        </w:t>
      </w:r>
      <w:r w:rsidR="00145022" w:rsidRPr="00EC3293">
        <w:rPr>
          <w:b/>
          <w:bCs/>
          <w:color w:val="000000"/>
          <w:spacing w:val="6"/>
          <w:sz w:val="28"/>
          <w:szCs w:val="28"/>
        </w:rPr>
        <w:t xml:space="preserve">Тема: </w:t>
      </w:r>
      <w:r w:rsidR="00E475F8" w:rsidRPr="00EC3293">
        <w:rPr>
          <w:b/>
          <w:sz w:val="28"/>
          <w:szCs w:val="28"/>
        </w:rPr>
        <w:t xml:space="preserve">«Педагогическая и нейропсихологическая коррекция детей с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E475F8" w:rsidRPr="00EC3293">
        <w:rPr>
          <w:b/>
          <w:sz w:val="28"/>
          <w:szCs w:val="28"/>
        </w:rPr>
        <w:t xml:space="preserve">синдромом дефицита внимания и </w:t>
      </w:r>
      <w:proofErr w:type="spellStart"/>
      <w:r w:rsidR="00E475F8" w:rsidRPr="00EC3293">
        <w:rPr>
          <w:b/>
          <w:sz w:val="28"/>
          <w:szCs w:val="28"/>
        </w:rPr>
        <w:t>гиперактивностью</w:t>
      </w:r>
      <w:proofErr w:type="spellEnd"/>
      <w:r w:rsidR="00E475F8" w:rsidRPr="00EC3293">
        <w:rPr>
          <w:b/>
          <w:sz w:val="28"/>
          <w:szCs w:val="28"/>
        </w:rPr>
        <w:t>»</w:t>
      </w:r>
    </w:p>
    <w:p w:rsidR="00243A23" w:rsidRPr="00EC3293" w:rsidRDefault="00243A23" w:rsidP="00243A23">
      <w:pPr>
        <w:shd w:val="clear" w:color="auto" w:fill="FFFFFF"/>
        <w:spacing w:line="240" w:lineRule="atLeast"/>
        <w:ind w:firstLine="706"/>
        <w:jc w:val="both"/>
        <w:rPr>
          <w:color w:val="000000"/>
          <w:spacing w:val="1"/>
          <w:sz w:val="28"/>
          <w:szCs w:val="28"/>
        </w:rPr>
      </w:pPr>
    </w:p>
    <w:p w:rsidR="00243A23" w:rsidRPr="00EC3293" w:rsidRDefault="00243A23" w:rsidP="00243A23">
      <w:pPr>
        <w:shd w:val="clear" w:color="auto" w:fill="FFFFFF"/>
        <w:spacing w:line="240" w:lineRule="atLeast"/>
        <w:ind w:firstLine="706"/>
        <w:jc w:val="both"/>
        <w:rPr>
          <w:sz w:val="28"/>
          <w:szCs w:val="28"/>
        </w:rPr>
      </w:pPr>
      <w:r w:rsidRPr="00EC3293">
        <w:rPr>
          <w:color w:val="000000"/>
          <w:spacing w:val="1"/>
          <w:sz w:val="28"/>
          <w:szCs w:val="28"/>
        </w:rPr>
        <w:t xml:space="preserve">В последнее десятилетие растет число детей в мире с перинатальной </w:t>
      </w:r>
      <w:r w:rsidRPr="00EC3293">
        <w:rPr>
          <w:color w:val="000000"/>
          <w:spacing w:val="13"/>
          <w:sz w:val="28"/>
          <w:szCs w:val="28"/>
        </w:rPr>
        <w:t xml:space="preserve">патологией. Согласно существующим в специальной литературе </w:t>
      </w:r>
      <w:r w:rsidRPr="00EC3293">
        <w:rPr>
          <w:color w:val="000000"/>
          <w:sz w:val="28"/>
          <w:szCs w:val="28"/>
        </w:rPr>
        <w:t xml:space="preserve">представлениям это обусловлено рядом факторов: заболевания матери, </w:t>
      </w:r>
      <w:r w:rsidRPr="00EC3293">
        <w:rPr>
          <w:color w:val="000000"/>
          <w:spacing w:val="1"/>
          <w:sz w:val="28"/>
          <w:szCs w:val="28"/>
        </w:rPr>
        <w:t xml:space="preserve">неблагоприятное течение родов, осложнения во время беременности. </w:t>
      </w:r>
      <w:r w:rsidRPr="00EC3293">
        <w:rPr>
          <w:color w:val="000000"/>
          <w:spacing w:val="2"/>
          <w:sz w:val="28"/>
          <w:szCs w:val="28"/>
        </w:rPr>
        <w:t xml:space="preserve">Большинство исследователей отмечают </w:t>
      </w:r>
      <w:r w:rsidRPr="00EC3293">
        <w:rPr>
          <w:b/>
          <w:bCs/>
          <w:color w:val="000000"/>
          <w:spacing w:val="2"/>
          <w:sz w:val="28"/>
          <w:szCs w:val="28"/>
        </w:rPr>
        <w:t xml:space="preserve">три основных блока </w:t>
      </w:r>
      <w:r w:rsidRPr="00EC3293">
        <w:rPr>
          <w:color w:val="000000"/>
          <w:spacing w:val="2"/>
          <w:sz w:val="28"/>
          <w:szCs w:val="28"/>
        </w:rPr>
        <w:t xml:space="preserve">проявления </w:t>
      </w:r>
      <w:r w:rsidRPr="00EC3293">
        <w:rPr>
          <w:color w:val="000000"/>
          <w:spacing w:val="4"/>
          <w:sz w:val="28"/>
          <w:szCs w:val="28"/>
        </w:rPr>
        <w:t xml:space="preserve">СДВГ: </w:t>
      </w:r>
      <w:proofErr w:type="spellStart"/>
      <w:r w:rsidRPr="00EC3293">
        <w:rPr>
          <w:color w:val="000000"/>
          <w:spacing w:val="4"/>
          <w:sz w:val="28"/>
          <w:szCs w:val="28"/>
        </w:rPr>
        <w:t>гиперактивность</w:t>
      </w:r>
      <w:proofErr w:type="spellEnd"/>
      <w:r w:rsidRPr="00EC3293">
        <w:rPr>
          <w:color w:val="000000"/>
          <w:spacing w:val="4"/>
          <w:sz w:val="28"/>
          <w:szCs w:val="28"/>
        </w:rPr>
        <w:t xml:space="preserve">, нарушения внимания, импульсивность (Ю. С. </w:t>
      </w:r>
      <w:r w:rsidRPr="00EC3293">
        <w:rPr>
          <w:color w:val="000000"/>
          <w:spacing w:val="-1"/>
          <w:sz w:val="28"/>
          <w:szCs w:val="28"/>
        </w:rPr>
        <w:t xml:space="preserve">Шевченко, Н. Н. </w:t>
      </w:r>
      <w:proofErr w:type="spellStart"/>
      <w:r w:rsidRPr="00EC3293">
        <w:rPr>
          <w:color w:val="000000"/>
          <w:spacing w:val="-1"/>
          <w:sz w:val="28"/>
          <w:szCs w:val="28"/>
        </w:rPr>
        <w:t>Заваденко</w:t>
      </w:r>
      <w:proofErr w:type="spellEnd"/>
      <w:r w:rsidRPr="00EC3293">
        <w:rPr>
          <w:color w:val="000000"/>
          <w:spacing w:val="-1"/>
          <w:sz w:val="28"/>
          <w:szCs w:val="28"/>
        </w:rPr>
        <w:t xml:space="preserve"> и др.)</w:t>
      </w:r>
    </w:p>
    <w:p w:rsidR="00243A23" w:rsidRPr="00EC3293" w:rsidRDefault="00243A23" w:rsidP="00243A23">
      <w:pPr>
        <w:shd w:val="clear" w:color="auto" w:fill="FFFFFF"/>
        <w:spacing w:line="367" w:lineRule="exact"/>
        <w:ind w:firstLine="709"/>
        <w:jc w:val="both"/>
        <w:rPr>
          <w:sz w:val="28"/>
          <w:szCs w:val="28"/>
        </w:rPr>
      </w:pPr>
      <w:proofErr w:type="spellStart"/>
      <w:r w:rsidRPr="00EC3293">
        <w:rPr>
          <w:b/>
          <w:bCs/>
          <w:color w:val="000000"/>
          <w:sz w:val="28"/>
          <w:szCs w:val="28"/>
        </w:rPr>
        <w:t>Гиперактивность</w:t>
      </w:r>
      <w:proofErr w:type="spellEnd"/>
      <w:r w:rsidRPr="00EC3293">
        <w:rPr>
          <w:b/>
          <w:bCs/>
          <w:color w:val="000000"/>
          <w:sz w:val="28"/>
          <w:szCs w:val="28"/>
        </w:rPr>
        <w:t xml:space="preserve"> </w:t>
      </w:r>
      <w:r w:rsidRPr="00EC3293">
        <w:rPr>
          <w:color w:val="000000"/>
          <w:sz w:val="28"/>
          <w:szCs w:val="28"/>
        </w:rPr>
        <w:t xml:space="preserve">проявляется избыточной двигательной активностью, </w:t>
      </w:r>
      <w:r w:rsidRPr="00EC3293">
        <w:rPr>
          <w:color w:val="000000"/>
          <w:spacing w:val="14"/>
          <w:sz w:val="28"/>
          <w:szCs w:val="28"/>
        </w:rPr>
        <w:t xml:space="preserve">беспокойством и суетливостью, многочисленными посторонними </w:t>
      </w:r>
      <w:r w:rsidRPr="00EC3293">
        <w:rPr>
          <w:color w:val="000000"/>
          <w:spacing w:val="13"/>
          <w:sz w:val="28"/>
          <w:szCs w:val="28"/>
        </w:rPr>
        <w:t xml:space="preserve">движениями, которых ребенок часто не замечает. Для детей с этим </w:t>
      </w:r>
      <w:r w:rsidRPr="00EC3293">
        <w:rPr>
          <w:color w:val="000000"/>
          <w:sz w:val="28"/>
          <w:szCs w:val="28"/>
        </w:rPr>
        <w:t xml:space="preserve">синдромом характерны чрезмерная болтливость, неспособность усидеть на одном месте, продолжительность сна всегда меньше нормы. В двигательной </w:t>
      </w:r>
      <w:r w:rsidRPr="00EC3293">
        <w:rPr>
          <w:color w:val="000000"/>
          <w:spacing w:val="21"/>
          <w:sz w:val="28"/>
          <w:szCs w:val="28"/>
        </w:rPr>
        <w:t xml:space="preserve">сфере у них обычно обнаруживаются нарушения двигательной </w:t>
      </w:r>
      <w:r w:rsidRPr="00EC3293">
        <w:rPr>
          <w:color w:val="000000"/>
          <w:spacing w:val="8"/>
          <w:sz w:val="28"/>
          <w:szCs w:val="28"/>
        </w:rPr>
        <w:t xml:space="preserve">координации, </w:t>
      </w:r>
      <w:proofErr w:type="spellStart"/>
      <w:r w:rsidRPr="00EC3293">
        <w:rPr>
          <w:color w:val="000000"/>
          <w:spacing w:val="8"/>
          <w:sz w:val="28"/>
          <w:szCs w:val="28"/>
        </w:rPr>
        <w:t>несформированности</w:t>
      </w:r>
      <w:proofErr w:type="spellEnd"/>
      <w:r w:rsidRPr="00EC3293">
        <w:rPr>
          <w:color w:val="000000"/>
          <w:spacing w:val="8"/>
          <w:sz w:val="28"/>
          <w:szCs w:val="28"/>
        </w:rPr>
        <w:t xml:space="preserve"> мелкой моторики и </w:t>
      </w:r>
      <w:proofErr w:type="spellStart"/>
      <w:r w:rsidRPr="00EC3293">
        <w:rPr>
          <w:color w:val="000000"/>
          <w:spacing w:val="8"/>
          <w:sz w:val="28"/>
          <w:szCs w:val="28"/>
        </w:rPr>
        <w:t>праксиса</w:t>
      </w:r>
      <w:proofErr w:type="spellEnd"/>
      <w:r w:rsidRPr="00EC3293">
        <w:rPr>
          <w:color w:val="000000"/>
          <w:spacing w:val="8"/>
          <w:sz w:val="28"/>
          <w:szCs w:val="28"/>
        </w:rPr>
        <w:t xml:space="preserve">. Это </w:t>
      </w:r>
      <w:r w:rsidRPr="00EC3293">
        <w:rPr>
          <w:color w:val="000000"/>
          <w:spacing w:val="-1"/>
          <w:sz w:val="28"/>
          <w:szCs w:val="28"/>
        </w:rPr>
        <w:t xml:space="preserve">неумение завязывать шнурки, застегивать пуговицы, использовать ножницы, </w:t>
      </w:r>
      <w:r w:rsidRPr="00EC3293">
        <w:rPr>
          <w:color w:val="000000"/>
          <w:spacing w:val="1"/>
          <w:sz w:val="28"/>
          <w:szCs w:val="28"/>
        </w:rPr>
        <w:t xml:space="preserve">несформированный почерк. Исследования показывают, что активность детей </w:t>
      </w:r>
      <w:r w:rsidRPr="00EC3293">
        <w:rPr>
          <w:color w:val="000000"/>
          <w:spacing w:val="-2"/>
          <w:sz w:val="28"/>
          <w:szCs w:val="28"/>
        </w:rPr>
        <w:t xml:space="preserve">с СДВГ на 25-30% выше нормы. Они двигаются даже во сне. </w:t>
      </w:r>
      <w:r w:rsidRPr="00EC3293">
        <w:rPr>
          <w:color w:val="000000"/>
          <w:spacing w:val="4"/>
          <w:sz w:val="28"/>
          <w:szCs w:val="28"/>
        </w:rPr>
        <w:t xml:space="preserve">Любой психический процесс может быть полноценно развит только при </w:t>
      </w:r>
      <w:r w:rsidRPr="00EC3293">
        <w:rPr>
          <w:color w:val="000000"/>
          <w:spacing w:val="-1"/>
          <w:sz w:val="28"/>
          <w:szCs w:val="28"/>
        </w:rPr>
        <w:t xml:space="preserve">условии </w:t>
      </w:r>
      <w:proofErr w:type="spellStart"/>
      <w:r w:rsidRPr="00EC3293">
        <w:rPr>
          <w:color w:val="000000"/>
          <w:spacing w:val="-1"/>
          <w:sz w:val="28"/>
          <w:szCs w:val="28"/>
        </w:rPr>
        <w:t>сформированности</w:t>
      </w:r>
      <w:proofErr w:type="spellEnd"/>
      <w:r w:rsidRPr="00EC3293">
        <w:rPr>
          <w:color w:val="000000"/>
          <w:spacing w:val="-1"/>
          <w:sz w:val="28"/>
          <w:szCs w:val="28"/>
        </w:rPr>
        <w:t xml:space="preserve"> внимания.</w:t>
      </w:r>
    </w:p>
    <w:p w:rsidR="00243A23" w:rsidRPr="00EC3293" w:rsidRDefault="00243A23" w:rsidP="00243A23">
      <w:pPr>
        <w:shd w:val="clear" w:color="auto" w:fill="FFFFFF"/>
        <w:spacing w:line="367" w:lineRule="exact"/>
        <w:ind w:right="18" w:firstLine="788"/>
        <w:jc w:val="both"/>
        <w:rPr>
          <w:sz w:val="28"/>
          <w:szCs w:val="28"/>
        </w:rPr>
      </w:pPr>
      <w:r w:rsidRPr="00EC3293">
        <w:rPr>
          <w:b/>
          <w:bCs/>
          <w:color w:val="000000"/>
          <w:spacing w:val="18"/>
          <w:sz w:val="28"/>
          <w:szCs w:val="28"/>
        </w:rPr>
        <w:t xml:space="preserve">Нарушения внимания </w:t>
      </w:r>
      <w:r w:rsidRPr="00EC3293">
        <w:rPr>
          <w:color w:val="000000"/>
          <w:spacing w:val="18"/>
          <w:sz w:val="28"/>
          <w:szCs w:val="28"/>
        </w:rPr>
        <w:t xml:space="preserve">могут проявляться в трудностях его </w:t>
      </w:r>
      <w:r w:rsidRPr="00EC3293">
        <w:rPr>
          <w:color w:val="000000"/>
          <w:spacing w:val="3"/>
          <w:sz w:val="28"/>
          <w:szCs w:val="28"/>
        </w:rPr>
        <w:t xml:space="preserve">удержания, в снижении избирательности и выраженной отвлекаемости с </w:t>
      </w:r>
      <w:r w:rsidRPr="00EC3293">
        <w:rPr>
          <w:color w:val="000000"/>
          <w:spacing w:val="9"/>
          <w:sz w:val="28"/>
          <w:szCs w:val="28"/>
        </w:rPr>
        <w:t xml:space="preserve">частыми переключениями с одного задания на другое. Такие дети </w:t>
      </w:r>
      <w:r w:rsidRPr="00EC3293">
        <w:rPr>
          <w:color w:val="000000"/>
          <w:spacing w:val="3"/>
          <w:sz w:val="28"/>
          <w:szCs w:val="28"/>
        </w:rPr>
        <w:t xml:space="preserve">характеризуются непоследовательностью в поведении, забывчивостью, </w:t>
      </w:r>
      <w:r w:rsidRPr="00EC3293">
        <w:rPr>
          <w:color w:val="000000"/>
          <w:sz w:val="28"/>
          <w:szCs w:val="28"/>
        </w:rPr>
        <w:t xml:space="preserve">неумением слушать и сосредоточиться, частой потерей личных вещей. Они </w:t>
      </w:r>
      <w:r w:rsidRPr="00EC3293">
        <w:rPr>
          <w:color w:val="000000"/>
          <w:spacing w:val="1"/>
          <w:sz w:val="28"/>
          <w:szCs w:val="28"/>
        </w:rPr>
        <w:t xml:space="preserve">стараются избежать заданий, требующих длительных умственных усилий. </w:t>
      </w:r>
      <w:r w:rsidRPr="00EC3293">
        <w:rPr>
          <w:color w:val="000000"/>
          <w:spacing w:val="5"/>
          <w:sz w:val="28"/>
          <w:szCs w:val="28"/>
        </w:rPr>
        <w:t xml:space="preserve">Однако показатели внимания таких детей подвержены существенным </w:t>
      </w:r>
      <w:r w:rsidRPr="00EC3293">
        <w:rPr>
          <w:color w:val="000000"/>
          <w:spacing w:val="1"/>
          <w:sz w:val="28"/>
          <w:szCs w:val="28"/>
        </w:rPr>
        <w:t xml:space="preserve">колебаниям. Если деятельность ребенка связана с заинтересованностью, </w:t>
      </w:r>
      <w:r w:rsidRPr="00EC3293">
        <w:rPr>
          <w:color w:val="000000"/>
          <w:spacing w:val="3"/>
          <w:sz w:val="28"/>
          <w:szCs w:val="28"/>
        </w:rPr>
        <w:t xml:space="preserve">увлеченностью и удовольствием, то они способны удерживать внимание </w:t>
      </w:r>
      <w:r w:rsidRPr="00EC3293">
        <w:rPr>
          <w:color w:val="000000"/>
          <w:spacing w:val="-11"/>
          <w:sz w:val="28"/>
          <w:szCs w:val="28"/>
        </w:rPr>
        <w:t>часами.</w:t>
      </w:r>
    </w:p>
    <w:p w:rsidR="00243A23" w:rsidRPr="00EC3293" w:rsidRDefault="00243A23" w:rsidP="00243A23">
      <w:pPr>
        <w:shd w:val="clear" w:color="auto" w:fill="FFFFFF"/>
        <w:spacing w:line="367" w:lineRule="exact"/>
        <w:ind w:left="29" w:right="11" w:firstLine="822"/>
        <w:jc w:val="both"/>
        <w:rPr>
          <w:color w:val="000000"/>
          <w:spacing w:val="-9"/>
          <w:sz w:val="28"/>
          <w:szCs w:val="28"/>
        </w:rPr>
      </w:pPr>
      <w:r w:rsidRPr="00EC3293">
        <w:rPr>
          <w:b/>
          <w:bCs/>
          <w:color w:val="000000"/>
          <w:spacing w:val="2"/>
          <w:sz w:val="28"/>
          <w:szCs w:val="28"/>
        </w:rPr>
        <w:t xml:space="preserve">Импульсивность </w:t>
      </w:r>
      <w:r w:rsidRPr="00EC3293">
        <w:rPr>
          <w:color w:val="000000"/>
          <w:spacing w:val="2"/>
          <w:sz w:val="28"/>
          <w:szCs w:val="28"/>
        </w:rPr>
        <w:t xml:space="preserve">выражается в том, что ребенок часто действует не </w:t>
      </w:r>
      <w:r w:rsidRPr="00EC3293">
        <w:rPr>
          <w:color w:val="000000"/>
          <w:spacing w:val="10"/>
          <w:sz w:val="28"/>
          <w:szCs w:val="28"/>
        </w:rPr>
        <w:t xml:space="preserve">подумав, перебивает других, может без разрешения встать и выйти из </w:t>
      </w:r>
      <w:r w:rsidRPr="00EC3293">
        <w:rPr>
          <w:color w:val="000000"/>
          <w:spacing w:val="2"/>
          <w:sz w:val="28"/>
          <w:szCs w:val="28"/>
        </w:rPr>
        <w:t xml:space="preserve">класса. Кроме того, такие дети не умеют регулировать свои действия и </w:t>
      </w:r>
      <w:r w:rsidRPr="00EC3293">
        <w:rPr>
          <w:color w:val="000000"/>
          <w:spacing w:val="5"/>
          <w:sz w:val="28"/>
          <w:szCs w:val="28"/>
        </w:rPr>
        <w:t>подчиняться правилам, ждать, часто повышают голос, часто меняется настроение</w:t>
      </w:r>
      <w:r w:rsidRPr="00EC3293">
        <w:rPr>
          <w:color w:val="000000"/>
          <w:spacing w:val="-9"/>
          <w:sz w:val="28"/>
          <w:szCs w:val="28"/>
        </w:rPr>
        <w:t>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К подростковому возрасту, повышенная двигательная активность в большинстве случаев исчезает, а импульсивность и дефицит внимания сохраняются.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Этиология и патогенез </w:t>
      </w:r>
      <w:r w:rsidRPr="00EC3293">
        <w:rPr>
          <w:color w:val="000000"/>
          <w:sz w:val="28"/>
          <w:szCs w:val="28"/>
        </w:rPr>
        <w:t xml:space="preserve">синдрома дефицита внимания окончательно не выяснены, несмотря на большое количество исследований. В настоящее время существуют                 нейроморфологические, генетические, </w:t>
      </w:r>
      <w:r w:rsidRPr="00EC3293">
        <w:rPr>
          <w:color w:val="000000"/>
          <w:sz w:val="28"/>
          <w:szCs w:val="28"/>
        </w:rPr>
        <w:lastRenderedPageBreak/>
        <w:t>нейрофизиологические, биохимические, социально-психологические концепции, которые пытаются объяснить причины развития синдрома.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Однако на современном этапе исследования СДВГ считаются доминирующими три группы факторов в развитии синдрома: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•   генетические факторы;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•   повреждение ЦНС во время беременности и родов;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•   негативное действие внутрисемейных факторов.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По результатам исследования Н. Н. </w:t>
      </w:r>
      <w:proofErr w:type="spellStart"/>
      <w:r w:rsidRPr="00EC3293">
        <w:rPr>
          <w:color w:val="000000"/>
          <w:sz w:val="28"/>
          <w:szCs w:val="28"/>
        </w:rPr>
        <w:t>Заваденко</w:t>
      </w:r>
      <w:proofErr w:type="spellEnd"/>
      <w:r w:rsidRPr="00EC3293">
        <w:rPr>
          <w:color w:val="000000"/>
          <w:sz w:val="28"/>
          <w:szCs w:val="28"/>
        </w:rPr>
        <w:t xml:space="preserve"> возникновение СДВГ из-за раннего повреждения ЦНС в период беременности родов встречается в 84% случаев, генетические причины – в 57% случаев, негативное действие внутрисемейных факторов – в 63% случаев. 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Как правило, в основе синдрома </w:t>
      </w:r>
      <w:proofErr w:type="spellStart"/>
      <w:r w:rsidRPr="00EC3293">
        <w:rPr>
          <w:sz w:val="28"/>
          <w:szCs w:val="28"/>
        </w:rPr>
        <w:t>гиперактивности</w:t>
      </w:r>
      <w:proofErr w:type="spellEnd"/>
      <w:r w:rsidRPr="00EC3293">
        <w:rPr>
          <w:sz w:val="28"/>
          <w:szCs w:val="28"/>
        </w:rPr>
        <w:t xml:space="preserve"> лежит минимальная мозговая дисфункция (ММД), наличие которой определяет врач-невропатолог. При необходимости назначается медикаментозное лечение. Но, как отмечал доктор медицинских наук Ю.С. Шевченко «ни одна таблетка не может научить человека, как надо себя вести». Поэтому важно комплексное воздействие, единая стратегия в оказании помощи ребенку со стороны медиков, воспитателей, учителей-логопедов, учителей-дефектологов, психологов, родителей, чтобы научить ребенка эффективным способам общения со сверстниками и взрослыми. Нельзя забывать, что ребенок не может вести себя так, как требуют взрослые не потому, что не хочет, а потому, что его физиологические возможности не позволяют ему сделать это.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proofErr w:type="spellStart"/>
      <w:r w:rsidRPr="00EC3293">
        <w:rPr>
          <w:sz w:val="28"/>
          <w:szCs w:val="28"/>
        </w:rPr>
        <w:t>Гиперактивных</w:t>
      </w:r>
      <w:proofErr w:type="spellEnd"/>
      <w:r w:rsidRPr="00EC3293">
        <w:rPr>
          <w:sz w:val="28"/>
          <w:szCs w:val="28"/>
        </w:rPr>
        <w:t xml:space="preserve"> детей важно отличать от детей с повышенной тревожностью. Так для </w:t>
      </w:r>
      <w:proofErr w:type="spellStart"/>
      <w:r w:rsidRPr="00EC3293">
        <w:rPr>
          <w:sz w:val="28"/>
          <w:szCs w:val="28"/>
        </w:rPr>
        <w:t>гиперактивного</w:t>
      </w:r>
      <w:proofErr w:type="spellEnd"/>
      <w:r w:rsidRPr="00EC3293">
        <w:rPr>
          <w:sz w:val="28"/>
          <w:szCs w:val="28"/>
        </w:rPr>
        <w:t xml:space="preserve"> ребенка характерна постоянная импульсивность, двигательная активность, лихорадочный, беспорядочный характер движений, а тревожный ребенок двигательно активен только в определенных ситуациях, его движения беспокойные, напряженные, но он способен контролировать свое поведение.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У </w:t>
      </w:r>
      <w:proofErr w:type="spellStart"/>
      <w:r w:rsidRPr="00EC3293">
        <w:rPr>
          <w:sz w:val="28"/>
          <w:szCs w:val="28"/>
        </w:rPr>
        <w:t>гиперактивного</w:t>
      </w:r>
      <w:proofErr w:type="spellEnd"/>
      <w:r w:rsidRPr="00EC3293">
        <w:rPr>
          <w:sz w:val="28"/>
          <w:szCs w:val="28"/>
        </w:rPr>
        <w:t xml:space="preserve"> ребенка велика потребность в двигательной активности и нет смысла ее подавлять. Лучше научить его выплескивать энергию приемлемыми способами, занимаясь ритмикой, плаванием, легкой атлетикой, танцами, футболом. Нагрузка на занятиях должна соответствовать его возможностям, важно предусматривать смену видов деятельности и помнить, что </w:t>
      </w:r>
      <w:proofErr w:type="spellStart"/>
      <w:r w:rsidRPr="00EC3293">
        <w:rPr>
          <w:sz w:val="28"/>
          <w:szCs w:val="28"/>
        </w:rPr>
        <w:t>гиперактивному</w:t>
      </w:r>
      <w:proofErr w:type="spellEnd"/>
      <w:r w:rsidRPr="00EC3293">
        <w:rPr>
          <w:sz w:val="28"/>
          <w:szCs w:val="28"/>
        </w:rPr>
        <w:t xml:space="preserve"> ребенку легче работать в начале занятия, чем в конце, в начале дня, чем вечером.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Интересно, что такой ребенок, работая один на один </w:t>
      </w:r>
      <w:proofErr w:type="gramStart"/>
      <w:r w:rsidRPr="00EC3293">
        <w:rPr>
          <w:sz w:val="28"/>
          <w:szCs w:val="28"/>
        </w:rPr>
        <w:t>со</w:t>
      </w:r>
      <w:proofErr w:type="gramEnd"/>
      <w:r w:rsidRPr="00EC3293">
        <w:rPr>
          <w:sz w:val="28"/>
          <w:szCs w:val="28"/>
        </w:rPr>
        <w:t xml:space="preserve"> взрослым, не проявляет признаков </w:t>
      </w:r>
      <w:proofErr w:type="spellStart"/>
      <w:r w:rsidRPr="00EC3293">
        <w:rPr>
          <w:sz w:val="28"/>
          <w:szCs w:val="28"/>
        </w:rPr>
        <w:t>гиперактивности</w:t>
      </w:r>
      <w:proofErr w:type="spellEnd"/>
      <w:r w:rsidRPr="00EC3293">
        <w:rPr>
          <w:sz w:val="28"/>
          <w:szCs w:val="28"/>
        </w:rPr>
        <w:t xml:space="preserve"> и успешнее справляется с работой, поэтому рекомендуется начинать коррекционную работу с индивидуальных занятий, поэтапно включая в групповую деятельность. Кроме того, для каждого ребенка необходимы индивидуальная стратегия и тактика взаимодействия.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>Важно заранее подготавливать ребенка к смене рода, вида занятий, например, предупреждать, что до окончания выполнения задания осталось 5 минут; важно знакомить с очередностью выполнения заданий, режимом дня, используя плакаты, символы, сигнал таймера, заведенный на определенный промежуток времени.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Можно использовать такой прием как: использование часов на занятиях и </w:t>
      </w:r>
      <w:r w:rsidRPr="00EC3293">
        <w:rPr>
          <w:sz w:val="28"/>
          <w:szCs w:val="28"/>
        </w:rPr>
        <w:lastRenderedPageBreak/>
        <w:t xml:space="preserve">осуществление контроля </w:t>
      </w:r>
      <w:proofErr w:type="spellStart"/>
      <w:r w:rsidRPr="00EC3293">
        <w:rPr>
          <w:sz w:val="28"/>
          <w:szCs w:val="28"/>
        </w:rPr>
        <w:t>гиперактивного</w:t>
      </w:r>
      <w:proofErr w:type="spellEnd"/>
      <w:r w:rsidRPr="00EC3293">
        <w:rPr>
          <w:sz w:val="28"/>
          <w:szCs w:val="28"/>
        </w:rPr>
        <w:t xml:space="preserve"> ребенка за временем (хранитель времени). В этом случае не возникает </w:t>
      </w:r>
      <w:proofErr w:type="gramStart"/>
      <w:r w:rsidRPr="00EC3293">
        <w:rPr>
          <w:sz w:val="28"/>
          <w:szCs w:val="28"/>
        </w:rPr>
        <w:t>агрессивности</w:t>
      </w:r>
      <w:proofErr w:type="gramEnd"/>
      <w:r w:rsidRPr="00EC3293">
        <w:rPr>
          <w:sz w:val="28"/>
          <w:szCs w:val="28"/>
        </w:rPr>
        <w:t xml:space="preserve"> и ребенок будет готов к перемене деятельности.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EC3293">
        <w:rPr>
          <w:sz w:val="28"/>
          <w:szCs w:val="28"/>
        </w:rPr>
        <w:t>Гиперактивного</w:t>
      </w:r>
      <w:proofErr w:type="spellEnd"/>
      <w:r w:rsidRPr="00EC3293">
        <w:rPr>
          <w:sz w:val="28"/>
          <w:szCs w:val="28"/>
        </w:rPr>
        <w:t xml:space="preserve"> ребенка важно учить соблюдать определенные правила, для этого можно попросить его «озвучить их»; предложить рассказать сверстникам, что и как нужно делать; можно обсудить с ребенком «советы самому себе» для успешной деятельности; важно отметить, что если он «нечаянно» нарушит правило, то, конечно, же, он может исправить свою ошибку, и у него все получится.</w:t>
      </w:r>
      <w:proofErr w:type="gramEnd"/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Можно использовать такой прием, как осуществление </w:t>
      </w:r>
      <w:proofErr w:type="spellStart"/>
      <w:r w:rsidRPr="00EC3293">
        <w:rPr>
          <w:sz w:val="28"/>
          <w:szCs w:val="28"/>
        </w:rPr>
        <w:t>гиперактивным</w:t>
      </w:r>
      <w:proofErr w:type="spellEnd"/>
      <w:r w:rsidRPr="00EC3293">
        <w:rPr>
          <w:sz w:val="28"/>
          <w:szCs w:val="28"/>
        </w:rPr>
        <w:t xml:space="preserve"> ребенком </w:t>
      </w:r>
      <w:proofErr w:type="gramStart"/>
      <w:r w:rsidRPr="00EC3293">
        <w:rPr>
          <w:sz w:val="28"/>
          <w:szCs w:val="28"/>
        </w:rPr>
        <w:t>контроля за</w:t>
      </w:r>
      <w:proofErr w:type="gramEnd"/>
      <w:r w:rsidRPr="00EC3293">
        <w:rPr>
          <w:sz w:val="28"/>
          <w:szCs w:val="28"/>
        </w:rPr>
        <w:t xml:space="preserve"> другими детьми (дежурный на занятии, ведущий в игре; помощник инструктора и т. д.).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>Говоря «нельзя» важно предлагать альтернативную форму поведения, например, «нельзя разрисовывать обои, но если хочешь рисовать на стене, давай прикрепим на нее лист бумаги». Или «у нас в группе кидать игрушки нельзя, но если ты хочешь бросить что-то, я дам тебе поролоновый мячик».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proofErr w:type="gramStart"/>
      <w:r w:rsidRPr="00EC3293">
        <w:rPr>
          <w:sz w:val="28"/>
          <w:szCs w:val="28"/>
        </w:rPr>
        <w:t>В работе с некоторыми детьми с СДВГ эффективным является использование ритмов с большими паузами или ритмичной музыки, использование тактильного контакта (поглаживание, например, при контакте.</w:t>
      </w:r>
      <w:proofErr w:type="gramEnd"/>
      <w:r w:rsidRPr="00EC3293">
        <w:rPr>
          <w:sz w:val="28"/>
          <w:szCs w:val="28"/>
        </w:rPr>
        <w:t xml:space="preserve"> Желательно сажать таких детей поближе к себе, в тот момент, когда ребенок начнет отвлекаться, можно слегка дотронуться до него, это прикосновение работает как сигнал, помогающий включить «внимание». </w:t>
      </w:r>
      <w:proofErr w:type="gramStart"/>
      <w:r w:rsidRPr="00EC3293">
        <w:rPr>
          <w:sz w:val="28"/>
          <w:szCs w:val="28"/>
        </w:rPr>
        <w:t>Взрослого он избавит от необходимости делать замечания).</w:t>
      </w:r>
      <w:proofErr w:type="gramEnd"/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 xml:space="preserve">Замечено, что чем более экспрессивен, театрален педагог, тем легче он справляется с </w:t>
      </w:r>
      <w:proofErr w:type="spellStart"/>
      <w:r w:rsidRPr="00EC3293">
        <w:rPr>
          <w:sz w:val="28"/>
          <w:szCs w:val="28"/>
        </w:rPr>
        <w:t>гиперактивным</w:t>
      </w:r>
      <w:proofErr w:type="spellEnd"/>
      <w:r w:rsidRPr="00EC3293">
        <w:rPr>
          <w:sz w:val="28"/>
          <w:szCs w:val="28"/>
        </w:rPr>
        <w:t xml:space="preserve"> ребенком, которого влечет все неожиданное, новое.</w:t>
      </w:r>
    </w:p>
    <w:p w:rsidR="00243A23" w:rsidRPr="00EC3293" w:rsidRDefault="00243A23" w:rsidP="00243A23">
      <w:pPr>
        <w:ind w:firstLine="708"/>
        <w:jc w:val="both"/>
        <w:rPr>
          <w:sz w:val="28"/>
          <w:szCs w:val="28"/>
        </w:rPr>
      </w:pPr>
      <w:r w:rsidRPr="00EC3293">
        <w:rPr>
          <w:sz w:val="28"/>
          <w:szCs w:val="28"/>
        </w:rPr>
        <w:t>Необходимым условием коррекционного процесса является система наказаний и поощрений, которая разрабатывается всей группой в начале занятия. Наказанием может служить выбывание из игры на «скамью запасных», лишение роли лидера и т.д. В качестве поощрений могут служить различные призы, выбор любимой музыки, для сопровождения занятий, ведущая роль в игре и т.д. Система поощрений и наказаний должна быть гибкой, но обязательно последовательной. Поощрения должны носить моментальный характер и повторяться примерно через 15-20 минут. Требования к ребенку должны быть конкретными четкими и выполнимыми. Взрослым важно оставаться спокойными в любой ситуации, помнить «Нет хладнокровия – нет преимущества».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Нейропсихологическая коррекция детей с СДВГ </w:t>
      </w:r>
      <w:r w:rsidRPr="00EC3293">
        <w:rPr>
          <w:color w:val="000000"/>
          <w:sz w:val="28"/>
          <w:szCs w:val="28"/>
        </w:rPr>
        <w:t>должна включать в себя растяжки, дыхательные упражнения, глазодвигательные упражнения, упражнения для языка и мышц челюсти, перекрестные телесные упражнения, упражнения для релаксации, визуализации, функциональные упражнения, упражнения для развития коммуникативной и когнитивной сферы, упражнения с правилами, различные виды массажей.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Растяжки нормализуют </w:t>
      </w:r>
      <w:proofErr w:type="spellStart"/>
      <w:r w:rsidRPr="00EC3293">
        <w:rPr>
          <w:color w:val="000000"/>
          <w:sz w:val="28"/>
          <w:szCs w:val="28"/>
        </w:rPr>
        <w:t>гипертонус</w:t>
      </w:r>
      <w:proofErr w:type="spellEnd"/>
      <w:r w:rsidRPr="00EC3293">
        <w:rPr>
          <w:color w:val="000000"/>
          <w:sz w:val="28"/>
          <w:szCs w:val="28"/>
        </w:rPr>
        <w:t xml:space="preserve"> (неконтролируемое чрезмерное напряжение  мышц) и </w:t>
      </w:r>
      <w:proofErr w:type="spellStart"/>
      <w:r w:rsidRPr="00EC3293">
        <w:rPr>
          <w:color w:val="000000"/>
          <w:sz w:val="28"/>
          <w:szCs w:val="28"/>
        </w:rPr>
        <w:t>гипотонус</w:t>
      </w:r>
      <w:proofErr w:type="spellEnd"/>
      <w:r w:rsidRPr="00EC3293">
        <w:rPr>
          <w:color w:val="000000"/>
          <w:sz w:val="28"/>
          <w:szCs w:val="28"/>
        </w:rPr>
        <w:t xml:space="preserve"> (неконтролируемую мышечную вялость). Такие дети с трудом расслабляются. Именно                 поэтому в самом начале </w:t>
      </w:r>
      <w:r w:rsidRPr="00EC3293">
        <w:rPr>
          <w:color w:val="000000"/>
          <w:sz w:val="28"/>
          <w:szCs w:val="28"/>
        </w:rPr>
        <w:lastRenderedPageBreak/>
        <w:t xml:space="preserve">занятий ребенку необходимо дать почувствовать его собственный тонус и показать варианты работы с ним на самых наглядных и простых примерах. 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>«Звезда»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И. п.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стоя или сидя на полу. Это упражнение выполняется в позе «звезды». Ребенку предлагается изобразить своим телом «звезду», слегка разведя руки и ноги, а затем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выполнить растяжки. Ребенок должен выполнить сначала линейные, а затем диагональные растяжки. При этом одновременно растягиваются сначала правая рука и левая нога, а потом левая рука и правая нога.</w:t>
      </w:r>
    </w:p>
    <w:p w:rsidR="00243A23" w:rsidRPr="00EC3293" w:rsidRDefault="00243A23" w:rsidP="00243A23">
      <w:pPr>
        <w:shd w:val="clear" w:color="auto" w:fill="FFFFFF"/>
        <w:spacing w:line="367" w:lineRule="exact"/>
        <w:ind w:left="29" w:right="11" w:firstLine="822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Дыхательные упражнения </w:t>
      </w:r>
      <w:r w:rsidRPr="00EC3293">
        <w:rPr>
          <w:color w:val="000000"/>
          <w:sz w:val="28"/>
          <w:szCs w:val="28"/>
        </w:rPr>
        <w:t xml:space="preserve">улучшают </w:t>
      </w:r>
      <w:proofErr w:type="spellStart"/>
      <w:r w:rsidRPr="00EC3293">
        <w:rPr>
          <w:color w:val="000000"/>
          <w:sz w:val="28"/>
          <w:szCs w:val="28"/>
        </w:rPr>
        <w:t>ритмирование</w:t>
      </w:r>
      <w:proofErr w:type="spellEnd"/>
      <w:r w:rsidRPr="00EC3293">
        <w:rPr>
          <w:color w:val="000000"/>
          <w:sz w:val="28"/>
          <w:szCs w:val="28"/>
        </w:rPr>
        <w:t xml:space="preserve"> организма, развивают самоконтроль и произвольность. Отработку дыхательных упражнений лучше всего начинать со стадии выдоха, после чего, выждав естественную в цикле дыхании паузу и дождавшись момента, когда появится желание вдохнуть, сделать глубокий вдох ртом или носом так, чтобы было приятное, легкое, без напряжения ощущения вдоха. Нужно внимательно следить за тем, чтобы двигалась диафрагма, и оставались спокойными плечи, хотя при глубоком вдохе обязательно будет двигаться верхняя часть грудной клетки.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И. п.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сидя на полу. Прямые руки вытянуты вперед или в стороны на уровне плеч, ладони смотрят вниз. С вдохом поднять левую кисть вверх, одновременно опуская правую вниз (движение только в лучезапястном суставе). С выдохом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левая кисть вниз, правая вверх.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Глазодвигательные упражнения </w:t>
      </w:r>
      <w:r w:rsidRPr="00EC3293">
        <w:rPr>
          <w:color w:val="000000"/>
          <w:sz w:val="28"/>
          <w:szCs w:val="28"/>
        </w:rPr>
        <w:t>позволяют расширить поле зрения, улучшить восприятие.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И. п. </w:t>
      </w:r>
      <w:r w:rsidRPr="00EC3293">
        <w:rPr>
          <w:sz w:val="28"/>
          <w:szCs w:val="28"/>
        </w:rPr>
        <w:t xml:space="preserve">– </w:t>
      </w:r>
      <w:r w:rsidRPr="00EC3293">
        <w:rPr>
          <w:color w:val="000000"/>
          <w:sz w:val="28"/>
          <w:szCs w:val="28"/>
        </w:rPr>
        <w:t>сидя на полу. Голова фиксирована. Глазами смотрят прямо перед собой. Продолжается отработка движений глаз по четырем основным (вверх, вниз, направо, налево) и четырем вспомогательным направлениям (по диагоналям); сведение глаз к центру.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Каждое из движений производится сначала на расстоянии вытянутой руки, затем на расстоянии локтя и, наконец, около переносицы. Движения совершаются в медленном темпе (от 3-4 сек.) с фиксацией в крайних положениях; причем удержание должно быть равным по длительности предшествующему движению. </w:t>
      </w:r>
      <w:proofErr w:type="gramStart"/>
      <w:r w:rsidRPr="00EC3293">
        <w:rPr>
          <w:color w:val="000000"/>
          <w:sz w:val="28"/>
          <w:szCs w:val="28"/>
        </w:rPr>
        <w:t>При отработке глазодвигательных упражнений для привлечения внимания ребенка рекомендуется использовать какие-либо яркие предметы, маленькие игрушки и т. д. В начале освоения этих упражнений, ребенок должен следить за предметом, перемещенным взрослым, а затем передвигать его самостоятельно, держа сначала в правой, потом в левой руке, а затем обеими руками вместе.</w:t>
      </w:r>
      <w:proofErr w:type="gramEnd"/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Упражнения для развития мелкой моторики рук </w:t>
      </w:r>
      <w:r w:rsidRPr="00EC3293">
        <w:rPr>
          <w:sz w:val="28"/>
          <w:szCs w:val="28"/>
        </w:rPr>
        <w:t>–</w:t>
      </w:r>
      <w:r w:rsidRPr="00EC3293">
        <w:rPr>
          <w:b/>
          <w:bCs/>
          <w:color w:val="000000"/>
          <w:sz w:val="28"/>
          <w:szCs w:val="28"/>
        </w:rPr>
        <w:t xml:space="preserve"> </w:t>
      </w:r>
      <w:r w:rsidRPr="00EC3293">
        <w:rPr>
          <w:color w:val="000000"/>
          <w:sz w:val="28"/>
          <w:szCs w:val="28"/>
        </w:rPr>
        <w:t xml:space="preserve">обеспечивают развитие межполушарного взаимодействия, снятие </w:t>
      </w:r>
      <w:proofErr w:type="spellStart"/>
      <w:r w:rsidRPr="00EC3293">
        <w:rPr>
          <w:color w:val="000000"/>
          <w:sz w:val="28"/>
          <w:szCs w:val="28"/>
        </w:rPr>
        <w:t>синкинезий</w:t>
      </w:r>
      <w:proofErr w:type="spellEnd"/>
      <w:r w:rsidRPr="00EC3293">
        <w:rPr>
          <w:color w:val="000000"/>
          <w:sz w:val="28"/>
          <w:szCs w:val="28"/>
        </w:rPr>
        <w:t xml:space="preserve"> (дополнительных движений, которые в непроизвольной форме </w:t>
      </w:r>
      <w:proofErr w:type="spellStart"/>
      <w:r w:rsidRPr="00EC3293">
        <w:rPr>
          <w:color w:val="000000"/>
          <w:sz w:val="28"/>
          <w:szCs w:val="28"/>
        </w:rPr>
        <w:t>агломерацированы</w:t>
      </w:r>
      <w:proofErr w:type="spellEnd"/>
      <w:r w:rsidRPr="00EC3293">
        <w:rPr>
          <w:color w:val="000000"/>
          <w:sz w:val="28"/>
          <w:szCs w:val="28"/>
        </w:rPr>
        <w:t xml:space="preserve"> к самим движениям, которые исполняются либо преднамеренно, либо автоматически) и мышечных зажимов. 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>«Лягушка».</w:t>
      </w:r>
      <w:r w:rsidRPr="00EC3293">
        <w:rPr>
          <w:color w:val="000000"/>
          <w:sz w:val="28"/>
          <w:szCs w:val="28"/>
        </w:rPr>
        <w:t xml:space="preserve"> 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lastRenderedPageBreak/>
        <w:t xml:space="preserve">И. п.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сидя на полу. Положить руки на пол. Одна рука сжата в кулак, а другая лежит на плоскости. Одновременно менять положение рук.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Функциональные упражнения </w:t>
      </w:r>
      <w:r w:rsidRPr="00EC3293">
        <w:rPr>
          <w:color w:val="000000"/>
          <w:sz w:val="28"/>
          <w:szCs w:val="28"/>
        </w:rPr>
        <w:t>целесообразно проводить по трем основным направлениям:</w:t>
      </w:r>
    </w:p>
    <w:p w:rsidR="00243A23" w:rsidRPr="00EC3293" w:rsidRDefault="00243A23" w:rsidP="00243A23">
      <w:pPr>
        <w:widowControl/>
        <w:numPr>
          <w:ilvl w:val="0"/>
          <w:numId w:val="1"/>
        </w:numPr>
        <w:shd w:val="clear" w:color="auto" w:fill="FFFFFF"/>
        <w:tabs>
          <w:tab w:val="left" w:pos="1276"/>
        </w:tabs>
        <w:ind w:firstLine="13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развитие внимания, произвольности и самоконтроля,</w:t>
      </w:r>
    </w:p>
    <w:p w:rsidR="00243A23" w:rsidRPr="00EC3293" w:rsidRDefault="00243A23" w:rsidP="00243A23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7" w:lineRule="exact"/>
        <w:ind w:right="11" w:firstLine="131"/>
        <w:jc w:val="both"/>
        <w:rPr>
          <w:color w:val="000000"/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элиминация </w:t>
      </w:r>
      <w:proofErr w:type="spellStart"/>
      <w:r w:rsidRPr="00EC3293">
        <w:rPr>
          <w:color w:val="000000"/>
          <w:sz w:val="28"/>
          <w:szCs w:val="28"/>
        </w:rPr>
        <w:t>гиперактивности</w:t>
      </w:r>
      <w:proofErr w:type="spellEnd"/>
      <w:r w:rsidRPr="00EC3293">
        <w:rPr>
          <w:color w:val="000000"/>
          <w:sz w:val="28"/>
          <w:szCs w:val="28"/>
        </w:rPr>
        <w:t xml:space="preserve"> и импульсивности;</w:t>
      </w:r>
    </w:p>
    <w:p w:rsidR="00243A23" w:rsidRPr="00EC3293" w:rsidRDefault="00243A23" w:rsidP="00243A23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7" w:lineRule="exact"/>
        <w:ind w:right="11" w:firstLine="131"/>
        <w:jc w:val="both"/>
        <w:rPr>
          <w:color w:val="000000"/>
          <w:sz w:val="28"/>
          <w:szCs w:val="28"/>
        </w:rPr>
      </w:pPr>
      <w:r w:rsidRPr="00EC3293">
        <w:rPr>
          <w:color w:val="000000"/>
          <w:sz w:val="28"/>
          <w:szCs w:val="28"/>
        </w:rPr>
        <w:t>элиминация гнева и агрессии</w:t>
      </w:r>
    </w:p>
    <w:p w:rsidR="00243A23" w:rsidRPr="00EC3293" w:rsidRDefault="00243A23" w:rsidP="00EC3293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Коррекцию следует проводить поэтапно, начиная с одной отдельной функции. </w:t>
      </w:r>
      <w:proofErr w:type="spellStart"/>
      <w:r w:rsidRPr="00EC3293">
        <w:rPr>
          <w:color w:val="000000"/>
          <w:sz w:val="28"/>
          <w:szCs w:val="28"/>
        </w:rPr>
        <w:t>Гиперактивному</w:t>
      </w:r>
      <w:proofErr w:type="spellEnd"/>
      <w:r w:rsidRPr="00EC3293">
        <w:rPr>
          <w:color w:val="000000"/>
          <w:sz w:val="28"/>
          <w:szCs w:val="28"/>
        </w:rPr>
        <w:t xml:space="preserve"> ребенку невозможно быть одновременно внимательным, неимпульсивным и спокойным. Когда будут достигнуты устойчивые положительные результаты по развитию одной функции, можно переходить к развитию одновременно двух функций, а затем и трех. Например, развивая произвольное распределение внимания, необходимо снизить нагрузку на самоконтроль импульсивности и не ограничивать двигательную активность. Снижая импульсивность, не стоит работать над концентрацией внимания и ограничивать подвижность. Развивая усидчивость, можно допустить импульсивность и рассеянное внимание.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EC3293">
        <w:rPr>
          <w:b/>
          <w:color w:val="000000"/>
          <w:sz w:val="28"/>
          <w:szCs w:val="28"/>
        </w:rPr>
        <w:t>«Руки - ноги»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b/>
          <w:i/>
          <w:iCs/>
          <w:color w:val="000000"/>
          <w:sz w:val="28"/>
          <w:szCs w:val="28"/>
        </w:rPr>
        <w:t>Цель</w:t>
      </w:r>
      <w:r w:rsidRPr="00EC3293">
        <w:rPr>
          <w:i/>
          <w:iCs/>
          <w:color w:val="000000"/>
          <w:sz w:val="28"/>
          <w:szCs w:val="28"/>
        </w:rPr>
        <w:t>: развитие концентрации внимания и двигательного контроля, элиминация импульсивности, развитие навыков удержания программы.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И. п.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стоя. Прыжки на месте с одновременными движениями руками и ногами.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Ноги вместе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руки врозь.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Ноги врозь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руки вместе.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Ноги вместе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руки врозь.</w:t>
      </w:r>
    </w:p>
    <w:p w:rsidR="00243A23" w:rsidRPr="00EC3293" w:rsidRDefault="00243A23" w:rsidP="00EC329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Ноги врозь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руки вместе.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EC3293">
        <w:rPr>
          <w:b/>
          <w:color w:val="000000"/>
          <w:sz w:val="28"/>
          <w:szCs w:val="28"/>
        </w:rPr>
        <w:t>«Пчелка»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EC3293">
        <w:rPr>
          <w:b/>
          <w:i/>
          <w:iCs/>
          <w:color w:val="000000"/>
          <w:sz w:val="28"/>
          <w:szCs w:val="28"/>
        </w:rPr>
        <w:t>Цель</w:t>
      </w:r>
      <w:r w:rsidRPr="00EC3293">
        <w:rPr>
          <w:i/>
          <w:iCs/>
          <w:color w:val="000000"/>
          <w:sz w:val="28"/>
          <w:szCs w:val="28"/>
        </w:rPr>
        <w:t xml:space="preserve">: развитие двигательного контроля и элиминация импульсивности. 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Все участники превращаются в пчелок, которые «летают» и громко жужжат. По сигналу инструктора: «Ночь»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«пчелки» садятся и замирают. По сигналу инструктора: «День»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«пчелки» снова летают и громко «жужжат».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>«Что исчезло?»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EC3293">
        <w:rPr>
          <w:i/>
          <w:iCs/>
          <w:color w:val="000000"/>
          <w:sz w:val="28"/>
          <w:szCs w:val="28"/>
        </w:rPr>
        <w:t>развитие концентрации внимания.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И. п.</w:t>
      </w:r>
      <w:r w:rsidRPr="00EC3293">
        <w:rPr>
          <w:sz w:val="28"/>
          <w:szCs w:val="28"/>
        </w:rPr>
        <w:t xml:space="preserve"> –</w:t>
      </w:r>
      <w:r w:rsidRPr="00EC3293">
        <w:rPr>
          <w:color w:val="000000"/>
          <w:sz w:val="28"/>
          <w:szCs w:val="28"/>
        </w:rPr>
        <w:t xml:space="preserve"> сидя на полу. Перед каждым ребенком поочередно раскладываются предметы. Их просят внимательно посмотреть на них и запомнить. Затем ребенок закрывает глаза, а инструктор убирает один предмет. Задача ребенка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назвать исчезнувший предмет.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>«Кто летает?»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EC3293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EC3293">
        <w:rPr>
          <w:i/>
          <w:iCs/>
          <w:color w:val="000000"/>
          <w:sz w:val="28"/>
          <w:szCs w:val="28"/>
        </w:rPr>
        <w:t xml:space="preserve">развитие концентрация внимания. </w:t>
      </w: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Дети садятся на полу полукругом, инструктор называет предметы. Если предмет летает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дети поднимают руки, если не летает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руки у детей опущены. Когда инструктор сознательно ошибается, детям необходимо своевременно удержаться и не поднять руку. </w:t>
      </w:r>
    </w:p>
    <w:p w:rsidR="00243A23" w:rsidRPr="00EC3293" w:rsidRDefault="00243A23" w:rsidP="00243A2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3A23" w:rsidRPr="00EC3293" w:rsidRDefault="00243A23" w:rsidP="00243A23">
      <w:pPr>
        <w:widowControl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 xml:space="preserve">Коммуникативные упражнения </w:t>
      </w:r>
      <w:r w:rsidRPr="00EC3293">
        <w:rPr>
          <w:color w:val="000000"/>
          <w:sz w:val="28"/>
          <w:szCs w:val="28"/>
        </w:rPr>
        <w:t xml:space="preserve">делятся на три группы: </w:t>
      </w:r>
    </w:p>
    <w:p w:rsidR="00243A23" w:rsidRPr="00EC3293" w:rsidRDefault="00243A23" w:rsidP="00243A2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7" w:lineRule="exact"/>
        <w:ind w:left="851" w:right="11" w:firstLine="0"/>
        <w:jc w:val="both"/>
        <w:rPr>
          <w:color w:val="000000"/>
          <w:sz w:val="28"/>
          <w:szCs w:val="28"/>
        </w:rPr>
      </w:pPr>
      <w:r w:rsidRPr="00EC3293">
        <w:rPr>
          <w:b/>
          <w:bCs/>
          <w:i/>
          <w:iCs/>
          <w:color w:val="000000"/>
          <w:sz w:val="28"/>
          <w:szCs w:val="28"/>
        </w:rPr>
        <w:t xml:space="preserve">Индивидуальные упражнения </w:t>
      </w:r>
      <w:r w:rsidRPr="00EC3293">
        <w:rPr>
          <w:color w:val="000000"/>
          <w:sz w:val="28"/>
          <w:szCs w:val="28"/>
        </w:rPr>
        <w:t xml:space="preserve">направлены на восстановление и </w:t>
      </w:r>
      <w:r w:rsidRPr="00EC3293">
        <w:rPr>
          <w:color w:val="000000"/>
          <w:sz w:val="28"/>
          <w:szCs w:val="28"/>
        </w:rPr>
        <w:lastRenderedPageBreak/>
        <w:t>дальнейшее углубление контакта с собственным телом, невербальное выражение состояний и отношений.</w:t>
      </w:r>
    </w:p>
    <w:p w:rsidR="00243A23" w:rsidRPr="00EC3293" w:rsidRDefault="00243A23" w:rsidP="00243A2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7" w:lineRule="exact"/>
        <w:ind w:left="851" w:right="11" w:firstLine="0"/>
        <w:jc w:val="both"/>
        <w:rPr>
          <w:sz w:val="28"/>
          <w:szCs w:val="28"/>
        </w:rPr>
      </w:pPr>
      <w:r w:rsidRPr="00EC3293">
        <w:rPr>
          <w:b/>
          <w:bCs/>
          <w:i/>
          <w:iCs/>
          <w:color w:val="000000"/>
          <w:sz w:val="28"/>
          <w:szCs w:val="28"/>
        </w:rPr>
        <w:t xml:space="preserve">Парные упражнения </w:t>
      </w:r>
      <w:r w:rsidRPr="00EC3293">
        <w:rPr>
          <w:color w:val="000000"/>
          <w:sz w:val="28"/>
          <w:szCs w:val="28"/>
        </w:rPr>
        <w:t xml:space="preserve">способствуют расширению «открытости» по отношению к партнеру </w:t>
      </w:r>
      <w:r w:rsidRPr="00EC3293">
        <w:rPr>
          <w:sz w:val="28"/>
          <w:szCs w:val="28"/>
        </w:rPr>
        <w:t>–</w:t>
      </w:r>
      <w:r w:rsidRPr="00EC3293">
        <w:rPr>
          <w:color w:val="000000"/>
          <w:sz w:val="28"/>
          <w:szCs w:val="28"/>
        </w:rPr>
        <w:t xml:space="preserve"> способности чувствовать, понимать и принимать его. </w:t>
      </w:r>
    </w:p>
    <w:p w:rsidR="00243A23" w:rsidRPr="00EC3293" w:rsidRDefault="00243A23" w:rsidP="00243A2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7" w:lineRule="exact"/>
        <w:ind w:left="851" w:right="11" w:firstLine="0"/>
        <w:jc w:val="both"/>
        <w:rPr>
          <w:sz w:val="28"/>
          <w:szCs w:val="28"/>
        </w:rPr>
      </w:pPr>
      <w:r w:rsidRPr="00EC3293">
        <w:rPr>
          <w:b/>
          <w:bCs/>
          <w:i/>
          <w:iCs/>
          <w:color w:val="000000"/>
          <w:sz w:val="28"/>
          <w:szCs w:val="28"/>
        </w:rPr>
        <w:t xml:space="preserve">Групповые упражнения </w:t>
      </w:r>
      <w:r w:rsidRPr="00EC3293">
        <w:rPr>
          <w:color w:val="000000"/>
          <w:sz w:val="28"/>
          <w:szCs w:val="28"/>
        </w:rPr>
        <w:t>через организацию совместной деятельности дают ребенку навыки взаимодействия в коллективе.</w:t>
      </w:r>
    </w:p>
    <w:p w:rsidR="00243A23" w:rsidRPr="00EC3293" w:rsidRDefault="00EC3293" w:rsidP="00EC3293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Основные принципы </w:t>
      </w:r>
      <w:r w:rsidR="00243A23" w:rsidRPr="00EC3293">
        <w:rPr>
          <w:b/>
          <w:bCs/>
          <w:color w:val="000000"/>
          <w:sz w:val="28"/>
          <w:szCs w:val="28"/>
        </w:rPr>
        <w:t>взаимодействия с ребенком</w:t>
      </w:r>
    </w:p>
    <w:p w:rsidR="00243A23" w:rsidRPr="00EC3293" w:rsidRDefault="00243A23" w:rsidP="00243A23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 xml:space="preserve">Демонстрировать позитивное отношение к нему. Не проявлять раздражения, не говорить приказным тоном. </w:t>
      </w:r>
    </w:p>
    <w:p w:rsidR="00243A23" w:rsidRPr="00EC3293" w:rsidRDefault="00243A23" w:rsidP="00243A23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Общаться эмоционально. Монотонная речь быстро утомляет.</w:t>
      </w:r>
    </w:p>
    <w:p w:rsidR="00243A23" w:rsidRPr="00EC3293" w:rsidRDefault="00243A23" w:rsidP="00243A23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 xml:space="preserve">Меньше замечаний – больше похвалы, так как психологические особенности </w:t>
      </w:r>
      <w:proofErr w:type="spellStart"/>
      <w:r w:rsidRPr="00EC3293">
        <w:rPr>
          <w:bCs/>
          <w:color w:val="000000"/>
          <w:sz w:val="28"/>
          <w:szCs w:val="28"/>
        </w:rPr>
        <w:t>гиперактивных</w:t>
      </w:r>
      <w:proofErr w:type="spellEnd"/>
      <w:r w:rsidRPr="00EC3293">
        <w:rPr>
          <w:bCs/>
          <w:color w:val="000000"/>
          <w:sz w:val="28"/>
          <w:szCs w:val="28"/>
        </w:rPr>
        <w:t xml:space="preserve"> детей таковы, что порог чувствительности к отрицательным стимулам очень низок.</w:t>
      </w:r>
    </w:p>
    <w:p w:rsidR="00243A23" w:rsidRPr="00EC3293" w:rsidRDefault="00243A23" w:rsidP="00243A23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Находиться рядом. Поддерживать зрительный контакт, а если необходимо, и тактильный (для привлечения внимания взять за руку, дотронуться до спины, погладить плечо).</w:t>
      </w:r>
    </w:p>
    <w:p w:rsidR="00243A23" w:rsidRPr="00EC3293" w:rsidRDefault="00243A23" w:rsidP="00243A23">
      <w:pPr>
        <w:widowControl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 xml:space="preserve">Вседозволенность, заискивание перед ребенком </w:t>
      </w:r>
      <w:proofErr w:type="gramStart"/>
      <w:r w:rsidRPr="00EC3293">
        <w:rPr>
          <w:bCs/>
          <w:color w:val="000000"/>
          <w:sz w:val="28"/>
          <w:szCs w:val="28"/>
        </w:rPr>
        <w:t>недопустимы</w:t>
      </w:r>
      <w:proofErr w:type="gramEnd"/>
      <w:r w:rsidRPr="00EC3293">
        <w:rPr>
          <w:bCs/>
          <w:color w:val="000000"/>
          <w:sz w:val="28"/>
          <w:szCs w:val="28"/>
        </w:rPr>
        <w:t>.</w:t>
      </w:r>
    </w:p>
    <w:p w:rsidR="00243A23" w:rsidRPr="00EC3293" w:rsidRDefault="00243A23" w:rsidP="00243A23">
      <w:pPr>
        <w:widowControl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В работе с дошкольниками отдавать предпочтение игровым приемам, сюрпризным моментам.</w:t>
      </w:r>
    </w:p>
    <w:p w:rsidR="00243A23" w:rsidRPr="00EC3293" w:rsidRDefault="00243A23" w:rsidP="00243A23">
      <w:pPr>
        <w:widowControl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Не давать многоступенчатых инструкций. Большие задания лучше разбивать на несколько блоков, с обсуждением промежуточных результатов работы.</w:t>
      </w:r>
    </w:p>
    <w:p w:rsidR="00243A23" w:rsidRPr="00EC3293" w:rsidRDefault="00243A23" w:rsidP="00243A23">
      <w:pPr>
        <w:widowControl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Если видны признаки утомления, уменьшить нагрузку, не упрощая задания.</w:t>
      </w:r>
    </w:p>
    <w:p w:rsidR="00243A23" w:rsidRPr="00EC3293" w:rsidRDefault="00243A23" w:rsidP="00EC3293">
      <w:pPr>
        <w:widowControl/>
        <w:numPr>
          <w:ilvl w:val="0"/>
          <w:numId w:val="2"/>
        </w:numPr>
        <w:shd w:val="clear" w:color="auto" w:fill="FFFFFF"/>
        <w:tabs>
          <w:tab w:val="clear" w:pos="360"/>
        </w:tabs>
        <w:ind w:left="426" w:hanging="426"/>
        <w:jc w:val="both"/>
        <w:rPr>
          <w:bCs/>
          <w:color w:val="000000"/>
          <w:sz w:val="28"/>
          <w:szCs w:val="28"/>
        </w:rPr>
      </w:pPr>
      <w:r w:rsidRPr="00EC3293">
        <w:rPr>
          <w:bCs/>
          <w:color w:val="000000"/>
          <w:sz w:val="28"/>
          <w:szCs w:val="28"/>
        </w:rPr>
        <w:t>Со старшими дошкольниками и младшими школьниками следует заранее договариваться о продолжительности занятия или об объеме предстоящей работы.</w:t>
      </w:r>
    </w:p>
    <w:p w:rsidR="00243A23" w:rsidRPr="00EC3293" w:rsidRDefault="00243A23" w:rsidP="00243A23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C3293">
        <w:rPr>
          <w:b/>
          <w:bCs/>
          <w:color w:val="000000"/>
          <w:sz w:val="28"/>
          <w:szCs w:val="28"/>
        </w:rPr>
        <w:t>Используемые ресурсы:</w:t>
      </w:r>
    </w:p>
    <w:p w:rsidR="00243A23" w:rsidRPr="00EC3293" w:rsidRDefault="00243A23" w:rsidP="00243A23">
      <w:pPr>
        <w:widowControl/>
        <w:shd w:val="clear" w:color="auto" w:fill="FFFFFF"/>
        <w:jc w:val="center"/>
        <w:rPr>
          <w:sz w:val="28"/>
          <w:szCs w:val="28"/>
        </w:rPr>
      </w:pP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iCs/>
          <w:color w:val="000000"/>
          <w:sz w:val="28"/>
          <w:szCs w:val="28"/>
        </w:rPr>
        <w:t>1.</w:t>
      </w:r>
      <w:r w:rsidRPr="00EC329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C3293">
        <w:rPr>
          <w:i/>
          <w:iCs/>
          <w:color w:val="000000"/>
          <w:sz w:val="28"/>
          <w:szCs w:val="28"/>
        </w:rPr>
        <w:t>Брязгунов</w:t>
      </w:r>
      <w:proofErr w:type="spellEnd"/>
      <w:r w:rsidRPr="00EC3293">
        <w:rPr>
          <w:i/>
          <w:iCs/>
          <w:color w:val="000000"/>
          <w:sz w:val="28"/>
          <w:szCs w:val="28"/>
        </w:rPr>
        <w:t xml:space="preserve"> И. П. </w:t>
      </w:r>
      <w:proofErr w:type="spellStart"/>
      <w:r w:rsidRPr="00EC3293">
        <w:rPr>
          <w:i/>
          <w:iCs/>
          <w:color w:val="000000"/>
          <w:sz w:val="28"/>
          <w:szCs w:val="28"/>
        </w:rPr>
        <w:t>Касатикова</w:t>
      </w:r>
      <w:proofErr w:type="spellEnd"/>
      <w:r w:rsidRPr="00EC3293">
        <w:rPr>
          <w:i/>
          <w:iCs/>
          <w:color w:val="000000"/>
          <w:sz w:val="28"/>
          <w:szCs w:val="28"/>
        </w:rPr>
        <w:t xml:space="preserve"> Е.В. </w:t>
      </w:r>
      <w:r w:rsidRPr="00EC3293">
        <w:rPr>
          <w:color w:val="000000"/>
          <w:sz w:val="28"/>
          <w:szCs w:val="28"/>
        </w:rPr>
        <w:t>Непоседливый ребенок. М., 2001.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2. </w:t>
      </w:r>
      <w:proofErr w:type="spellStart"/>
      <w:r w:rsidRPr="00EC3293">
        <w:rPr>
          <w:i/>
          <w:iCs/>
          <w:color w:val="000000"/>
          <w:sz w:val="28"/>
          <w:szCs w:val="28"/>
        </w:rPr>
        <w:t>Заваденко</w:t>
      </w:r>
      <w:proofErr w:type="spellEnd"/>
      <w:r w:rsidRPr="00EC3293">
        <w:rPr>
          <w:i/>
          <w:iCs/>
          <w:color w:val="000000"/>
          <w:sz w:val="28"/>
          <w:szCs w:val="28"/>
        </w:rPr>
        <w:t xml:space="preserve"> Н. Н. </w:t>
      </w:r>
      <w:r w:rsidRPr="00EC3293">
        <w:rPr>
          <w:color w:val="000000"/>
          <w:sz w:val="28"/>
          <w:szCs w:val="28"/>
        </w:rPr>
        <w:t xml:space="preserve">Как понять ребенка: дети с </w:t>
      </w:r>
      <w:proofErr w:type="spellStart"/>
      <w:r w:rsidRPr="00EC3293">
        <w:rPr>
          <w:color w:val="000000"/>
          <w:sz w:val="28"/>
          <w:szCs w:val="28"/>
        </w:rPr>
        <w:t>гиперактивностью</w:t>
      </w:r>
      <w:proofErr w:type="spellEnd"/>
      <w:r w:rsidRPr="00EC3293">
        <w:rPr>
          <w:color w:val="000000"/>
          <w:sz w:val="28"/>
          <w:szCs w:val="28"/>
        </w:rPr>
        <w:t xml:space="preserve"> и дефицитом внимания. М., 2000.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i/>
          <w:iCs/>
          <w:color w:val="000000"/>
          <w:sz w:val="28"/>
          <w:szCs w:val="28"/>
        </w:rPr>
        <w:t xml:space="preserve">3. </w:t>
      </w:r>
      <w:proofErr w:type="spellStart"/>
      <w:r w:rsidRPr="00EC3293">
        <w:rPr>
          <w:i/>
          <w:iCs/>
          <w:color w:val="000000"/>
          <w:sz w:val="28"/>
          <w:szCs w:val="28"/>
        </w:rPr>
        <w:t>Заломихина</w:t>
      </w:r>
      <w:proofErr w:type="spellEnd"/>
      <w:r w:rsidRPr="00EC3293">
        <w:rPr>
          <w:i/>
          <w:iCs/>
          <w:color w:val="000000"/>
          <w:sz w:val="28"/>
          <w:szCs w:val="28"/>
        </w:rPr>
        <w:t xml:space="preserve"> И. Ю. </w:t>
      </w:r>
      <w:r w:rsidRPr="00EC3293">
        <w:rPr>
          <w:color w:val="000000"/>
          <w:sz w:val="28"/>
          <w:szCs w:val="28"/>
        </w:rPr>
        <w:t xml:space="preserve">Синдром дефицита внимания с </w:t>
      </w:r>
      <w:proofErr w:type="spellStart"/>
      <w:r w:rsidRPr="00EC3293">
        <w:rPr>
          <w:color w:val="000000"/>
          <w:sz w:val="28"/>
          <w:szCs w:val="28"/>
        </w:rPr>
        <w:t>гиперактивностью</w:t>
      </w:r>
      <w:proofErr w:type="spellEnd"/>
      <w:r w:rsidRPr="00EC3293">
        <w:rPr>
          <w:color w:val="000000"/>
          <w:sz w:val="28"/>
          <w:szCs w:val="28"/>
        </w:rPr>
        <w:t xml:space="preserve"> у детей // Логопед. </w:t>
      </w:r>
      <w:r w:rsidRPr="00EC3293">
        <w:rPr>
          <w:sz w:val="28"/>
          <w:szCs w:val="28"/>
        </w:rPr>
        <w:t xml:space="preserve">– </w:t>
      </w:r>
      <w:r w:rsidRPr="00EC3293">
        <w:rPr>
          <w:color w:val="000000"/>
          <w:sz w:val="28"/>
          <w:szCs w:val="28"/>
        </w:rPr>
        <w:t>2007.</w:t>
      </w:r>
      <w:r w:rsidRPr="00EC3293">
        <w:rPr>
          <w:sz w:val="28"/>
          <w:szCs w:val="28"/>
        </w:rPr>
        <w:t xml:space="preserve"> – </w:t>
      </w:r>
      <w:r w:rsidRPr="00EC3293">
        <w:rPr>
          <w:color w:val="000000"/>
          <w:sz w:val="28"/>
          <w:szCs w:val="28"/>
        </w:rPr>
        <w:t>№3.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6. </w:t>
      </w:r>
      <w:r w:rsidRPr="00EC3293">
        <w:rPr>
          <w:i/>
          <w:iCs/>
          <w:color w:val="000000"/>
          <w:sz w:val="28"/>
          <w:szCs w:val="28"/>
        </w:rPr>
        <w:t xml:space="preserve">Максимова А. </w:t>
      </w:r>
      <w:proofErr w:type="spellStart"/>
      <w:r w:rsidRPr="00EC3293">
        <w:rPr>
          <w:color w:val="000000"/>
          <w:sz w:val="28"/>
          <w:szCs w:val="28"/>
        </w:rPr>
        <w:t>Гиперактивность</w:t>
      </w:r>
      <w:proofErr w:type="spellEnd"/>
      <w:r w:rsidRPr="00EC3293">
        <w:rPr>
          <w:color w:val="000000"/>
          <w:sz w:val="28"/>
          <w:szCs w:val="28"/>
        </w:rPr>
        <w:t xml:space="preserve"> и дефицит внимания у детей. Ростов н/Д.: Феникс, 2006.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7. </w:t>
      </w:r>
      <w:proofErr w:type="spellStart"/>
      <w:r w:rsidRPr="00EC3293">
        <w:rPr>
          <w:i/>
          <w:iCs/>
          <w:color w:val="000000"/>
          <w:sz w:val="28"/>
          <w:szCs w:val="28"/>
        </w:rPr>
        <w:t>Пилина</w:t>
      </w:r>
      <w:proofErr w:type="spellEnd"/>
      <w:r w:rsidRPr="00EC3293">
        <w:rPr>
          <w:i/>
          <w:iCs/>
          <w:color w:val="000000"/>
          <w:sz w:val="28"/>
          <w:szCs w:val="28"/>
        </w:rPr>
        <w:t xml:space="preserve"> Г.С. </w:t>
      </w:r>
      <w:r w:rsidRPr="00EC3293">
        <w:rPr>
          <w:color w:val="000000"/>
          <w:sz w:val="28"/>
          <w:szCs w:val="28"/>
        </w:rPr>
        <w:t xml:space="preserve">Синдром нарушения внимания и </w:t>
      </w:r>
      <w:proofErr w:type="spellStart"/>
      <w:r w:rsidRPr="00EC3293">
        <w:rPr>
          <w:color w:val="000000"/>
          <w:sz w:val="28"/>
          <w:szCs w:val="28"/>
        </w:rPr>
        <w:t>гиперактивности</w:t>
      </w:r>
      <w:proofErr w:type="spellEnd"/>
      <w:r w:rsidRPr="00EC3293">
        <w:rPr>
          <w:color w:val="000000"/>
          <w:sz w:val="28"/>
          <w:szCs w:val="28"/>
        </w:rPr>
        <w:t xml:space="preserve"> у детей: диагностика, пути коррекции // Логопед в детском саду.</w:t>
      </w:r>
      <w:r w:rsidRPr="00EC3293">
        <w:rPr>
          <w:sz w:val="28"/>
          <w:szCs w:val="28"/>
        </w:rPr>
        <w:t xml:space="preserve"> –</w:t>
      </w:r>
      <w:r w:rsidRPr="00EC3293">
        <w:rPr>
          <w:color w:val="000000"/>
          <w:sz w:val="28"/>
          <w:szCs w:val="28"/>
        </w:rPr>
        <w:t xml:space="preserve"> 2005. </w:t>
      </w:r>
      <w:r w:rsidRPr="00EC3293">
        <w:rPr>
          <w:sz w:val="28"/>
          <w:szCs w:val="28"/>
        </w:rPr>
        <w:t xml:space="preserve">– </w:t>
      </w:r>
      <w:r w:rsidRPr="00EC3293">
        <w:rPr>
          <w:color w:val="000000"/>
          <w:sz w:val="28"/>
          <w:szCs w:val="28"/>
        </w:rPr>
        <w:t>№ 1.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 xml:space="preserve">8. </w:t>
      </w:r>
      <w:r w:rsidRPr="00EC3293">
        <w:rPr>
          <w:i/>
          <w:iCs/>
          <w:color w:val="000000"/>
          <w:sz w:val="28"/>
          <w:szCs w:val="28"/>
        </w:rPr>
        <w:t xml:space="preserve">Сиротюк А. Л. </w:t>
      </w:r>
      <w:r w:rsidRPr="00EC3293">
        <w:rPr>
          <w:color w:val="000000"/>
          <w:sz w:val="28"/>
          <w:szCs w:val="28"/>
        </w:rPr>
        <w:t xml:space="preserve">Синдром дефицита внимания с </w:t>
      </w:r>
      <w:proofErr w:type="spellStart"/>
      <w:r w:rsidRPr="00EC3293">
        <w:rPr>
          <w:color w:val="000000"/>
          <w:sz w:val="28"/>
          <w:szCs w:val="28"/>
        </w:rPr>
        <w:t>гиперактивностью</w:t>
      </w:r>
      <w:proofErr w:type="spellEnd"/>
      <w:r w:rsidRPr="00EC3293">
        <w:rPr>
          <w:color w:val="000000"/>
          <w:sz w:val="28"/>
          <w:szCs w:val="28"/>
        </w:rPr>
        <w:t>.</w:t>
      </w:r>
      <w:r w:rsidRPr="00EC3293">
        <w:rPr>
          <w:sz w:val="28"/>
          <w:szCs w:val="28"/>
        </w:rPr>
        <w:t xml:space="preserve"> – </w:t>
      </w:r>
      <w:r w:rsidRPr="00EC3293">
        <w:rPr>
          <w:color w:val="000000"/>
          <w:sz w:val="28"/>
          <w:szCs w:val="28"/>
        </w:rPr>
        <w:t>М.: ТЦ Сфера, 2005.</w:t>
      </w:r>
    </w:p>
    <w:p w:rsidR="00243A23" w:rsidRPr="00EC3293" w:rsidRDefault="00243A23" w:rsidP="00243A2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C3293">
        <w:rPr>
          <w:color w:val="000000"/>
          <w:sz w:val="28"/>
          <w:szCs w:val="28"/>
        </w:rPr>
        <w:t>.</w:t>
      </w:r>
    </w:p>
    <w:p w:rsidR="005D3F21" w:rsidRPr="00EC3293" w:rsidRDefault="005D3F21">
      <w:pPr>
        <w:rPr>
          <w:sz w:val="28"/>
          <w:szCs w:val="28"/>
        </w:rPr>
      </w:pPr>
    </w:p>
    <w:sectPr w:rsidR="005D3F21" w:rsidRPr="00EC3293" w:rsidSect="00243A23">
      <w:footerReference w:type="even" r:id="rId8"/>
      <w:footerReference w:type="default" r:id="rId9"/>
      <w:pgSz w:w="11909" w:h="16834"/>
      <w:pgMar w:top="851" w:right="1134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04" w:rsidRDefault="00702A04">
      <w:r>
        <w:separator/>
      </w:r>
    </w:p>
  </w:endnote>
  <w:endnote w:type="continuationSeparator" w:id="0">
    <w:p w:rsidR="00702A04" w:rsidRDefault="0070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C" w:rsidRDefault="00243A23" w:rsidP="00234E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08C" w:rsidRDefault="00702A04" w:rsidP="00362D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C" w:rsidRPr="00234EFE" w:rsidRDefault="00243A23" w:rsidP="004F3731">
    <w:pPr>
      <w:pStyle w:val="a3"/>
      <w:framePr w:wrap="around" w:vAnchor="text" w:hAnchor="margin" w:xAlign="right" w:y="1"/>
      <w:rPr>
        <w:rStyle w:val="a5"/>
        <w:sz w:val="32"/>
        <w:szCs w:val="32"/>
      </w:rPr>
    </w:pPr>
    <w:r w:rsidRPr="00234EFE">
      <w:rPr>
        <w:rStyle w:val="a5"/>
        <w:sz w:val="32"/>
        <w:szCs w:val="32"/>
      </w:rPr>
      <w:fldChar w:fldCharType="begin"/>
    </w:r>
    <w:r w:rsidRPr="00234EFE">
      <w:rPr>
        <w:rStyle w:val="a5"/>
        <w:sz w:val="32"/>
        <w:szCs w:val="32"/>
      </w:rPr>
      <w:instrText xml:space="preserve">PAGE  </w:instrText>
    </w:r>
    <w:r w:rsidRPr="00234EFE">
      <w:rPr>
        <w:rStyle w:val="a5"/>
        <w:sz w:val="32"/>
        <w:szCs w:val="32"/>
      </w:rPr>
      <w:fldChar w:fldCharType="separate"/>
    </w:r>
    <w:r w:rsidR="00194146">
      <w:rPr>
        <w:rStyle w:val="a5"/>
        <w:noProof/>
        <w:sz w:val="32"/>
        <w:szCs w:val="32"/>
      </w:rPr>
      <w:t>7</w:t>
    </w:r>
    <w:r w:rsidRPr="00234EFE">
      <w:rPr>
        <w:rStyle w:val="a5"/>
        <w:sz w:val="32"/>
        <w:szCs w:val="32"/>
      </w:rPr>
      <w:fldChar w:fldCharType="end"/>
    </w:r>
  </w:p>
  <w:p w:rsidR="0000108C" w:rsidRDefault="00702A04" w:rsidP="00362D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04" w:rsidRDefault="00702A04">
      <w:r>
        <w:separator/>
      </w:r>
    </w:p>
  </w:footnote>
  <w:footnote w:type="continuationSeparator" w:id="0">
    <w:p w:rsidR="00702A04" w:rsidRDefault="0070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F51"/>
    <w:multiLevelType w:val="hybridMultilevel"/>
    <w:tmpl w:val="7F8E05E2"/>
    <w:lvl w:ilvl="0" w:tplc="ECF89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F561D"/>
    <w:multiLevelType w:val="hybridMultilevel"/>
    <w:tmpl w:val="DDF0D036"/>
    <w:lvl w:ilvl="0" w:tplc="67C6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B0182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00876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CD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AC7B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30EC2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E2D5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B2A9E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AE36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65778B"/>
    <w:multiLevelType w:val="hybridMultilevel"/>
    <w:tmpl w:val="D73253A6"/>
    <w:lvl w:ilvl="0" w:tplc="5AF2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62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E3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E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E6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C7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0F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C4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21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74256"/>
    <w:multiLevelType w:val="hybridMultilevel"/>
    <w:tmpl w:val="51848860"/>
    <w:lvl w:ilvl="0" w:tplc="764CB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8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9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8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C7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AEB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05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87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2A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C"/>
    <w:rsid w:val="00145022"/>
    <w:rsid w:val="00194146"/>
    <w:rsid w:val="00243A23"/>
    <w:rsid w:val="005D3F21"/>
    <w:rsid w:val="006B2C4C"/>
    <w:rsid w:val="00702A04"/>
    <w:rsid w:val="00A84C79"/>
    <w:rsid w:val="00A960BC"/>
    <w:rsid w:val="00E475F8"/>
    <w:rsid w:val="00E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3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3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3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3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2267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2018-11-03T18:45:00Z</dcterms:created>
  <dcterms:modified xsi:type="dcterms:W3CDTF">2018-11-09T14:36:00Z</dcterms:modified>
</cp:coreProperties>
</file>