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1F" w:rsidRPr="007F2047" w:rsidRDefault="001A316B" w:rsidP="007F204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05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7F204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7F2047" w:rsidRDefault="0068751F" w:rsidP="007F204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56">
        <w:rPr>
          <w:rFonts w:ascii="Times New Roman" w:hAnsi="Times New Roman" w:cs="Times New Roman"/>
          <w:b/>
          <w:sz w:val="28"/>
          <w:szCs w:val="28"/>
        </w:rPr>
        <w:t>"</w:t>
      </w:r>
      <w:r w:rsidR="007F2047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 </w:t>
      </w:r>
    </w:p>
    <w:p w:rsidR="0068751F" w:rsidRPr="00E56056" w:rsidRDefault="007F2047" w:rsidP="007F204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профильной подготовки кадет»</w:t>
      </w:r>
      <w:r w:rsidRPr="00E56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51F" w:rsidRPr="00E56056" w:rsidRDefault="0068751F" w:rsidP="00E83CC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751F" w:rsidRPr="00E56056" w:rsidRDefault="007F2047" w:rsidP="00E83CC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</w:t>
      </w:r>
      <w:r w:rsidR="0068751F" w:rsidRPr="00E56056">
        <w:rPr>
          <w:rFonts w:ascii="Times New Roman" w:hAnsi="Times New Roman" w:cs="Times New Roman"/>
          <w:sz w:val="28"/>
          <w:szCs w:val="28"/>
        </w:rPr>
        <w:t>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C99" w:rsidRDefault="00673C99" w:rsidP="00673C9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-8</w:t>
      </w:r>
    </w:p>
    <w:p w:rsidR="00673C99" w:rsidRPr="00673C99" w:rsidRDefault="00673C99" w:rsidP="00673C9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05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26512" w:rsidRPr="00E56056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560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26512" w:rsidRPr="00E560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6512" w:rsidRPr="00E56056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="00826512" w:rsidRPr="00E56056">
        <w:rPr>
          <w:rFonts w:ascii="Times New Roman" w:hAnsi="Times New Roman" w:cs="Times New Roman"/>
          <w:sz w:val="28"/>
          <w:szCs w:val="28"/>
        </w:rPr>
        <w:t>»</w:t>
      </w:r>
      <w:r w:rsidRPr="00E56056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DD2C0B">
        <w:rPr>
          <w:rFonts w:ascii="Times New Roman" w:hAnsi="Times New Roman" w:cs="Times New Roman"/>
          <w:sz w:val="28"/>
          <w:szCs w:val="28"/>
        </w:rPr>
        <w:t>а</w:t>
      </w:r>
      <w:r w:rsidRPr="00E56056">
        <w:rPr>
          <w:rFonts w:ascii="Times New Roman" w:hAnsi="Times New Roman" w:cs="Times New Roman"/>
          <w:sz w:val="28"/>
          <w:szCs w:val="28"/>
        </w:rPr>
        <w:t xml:space="preserve"> на получение ка</w:t>
      </w:r>
      <w:r w:rsidR="00826512" w:rsidRPr="00E56056">
        <w:rPr>
          <w:rFonts w:ascii="Times New Roman" w:hAnsi="Times New Roman" w:cs="Times New Roman"/>
          <w:sz w:val="28"/>
          <w:szCs w:val="28"/>
        </w:rPr>
        <w:t>чественного и всесторо</w:t>
      </w:r>
      <w:r w:rsidRPr="00E56056">
        <w:rPr>
          <w:rFonts w:ascii="Times New Roman" w:hAnsi="Times New Roman" w:cs="Times New Roman"/>
          <w:sz w:val="28"/>
          <w:szCs w:val="28"/>
        </w:rPr>
        <w:t xml:space="preserve">ннего образования и включает в себя подготовку к службе на военном и гражданском поприще, а так же раннюю профессиональною ориентацию. </w:t>
      </w:r>
    </w:p>
    <w:p w:rsidR="00E56056" w:rsidRPr="00D015F8" w:rsidRDefault="00D015F8" w:rsidP="00D015F8">
      <w:pPr>
        <w:pStyle w:val="a3"/>
        <w:tabs>
          <w:tab w:val="left" w:pos="-567"/>
          <w:tab w:val="left" w:pos="-284"/>
        </w:tabs>
        <w:spacing w:after="0"/>
        <w:ind w:left="-425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15F8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P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в БКК ПФО направлена на </w:t>
      </w:r>
      <w:proofErr w:type="gramStart"/>
      <w:r w:rsidRP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Pr="00D015F8">
        <w:rPr>
          <w:rFonts w:ascii="Times New Roman" w:hAnsi="Times New Roman"/>
          <w:sz w:val="28"/>
          <w:szCs w:val="28"/>
        </w:rPr>
        <w:t xml:space="preserve"> обучающихся</w:t>
      </w:r>
      <w:proofErr w:type="gramEnd"/>
      <w:r w:rsidRPr="00D015F8">
        <w:rPr>
          <w:rFonts w:ascii="Times New Roman" w:hAnsi="Times New Roman"/>
          <w:sz w:val="28"/>
          <w:szCs w:val="28"/>
        </w:rPr>
        <w:t xml:space="preserve"> к выбору своей профессиональной деятельности в соответствии с личными интересами, индивидуальными о</w:t>
      </w:r>
      <w:r>
        <w:rPr>
          <w:rFonts w:ascii="Times New Roman" w:hAnsi="Times New Roman"/>
          <w:sz w:val="28"/>
          <w:szCs w:val="28"/>
        </w:rPr>
        <w:t xml:space="preserve">собенностями и способностями </w:t>
      </w:r>
      <w:r w:rsidR="00266F5C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по двум направлениям:</w:t>
      </w:r>
      <w:r w:rsidR="00CF0B51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подготовки  спасателя</w:t>
      </w:r>
      <w:r w:rsidR="007014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B51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014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общественник</w:t>
      </w:r>
      <w:r w:rsidR="00CF0B51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программе </w:t>
      </w:r>
      <w:r w:rsidR="007014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"Юный десантник".</w:t>
      </w:r>
    </w:p>
    <w:p w:rsidR="00D015F8" w:rsidRDefault="00D015F8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056" w:rsidRDefault="00843673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более подробно реализуемые </w:t>
      </w:r>
      <w:r w:rsid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по </w:t>
      </w:r>
      <w:proofErr w:type="spellStart"/>
      <w:r w:rsidR="00D015F8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предпрофильной</w:t>
      </w:r>
      <w:proofErr w:type="spellEnd"/>
      <w:r w:rsid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профильной подготовк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 кадетского корпуса. </w:t>
      </w:r>
    </w:p>
    <w:p w:rsidR="00CF0B51" w:rsidRPr="00D015F8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sz w:val="28"/>
          <w:szCs w:val="28"/>
        </w:rPr>
        <w:t xml:space="preserve">Начиная </w:t>
      </w:r>
      <w:proofErr w:type="gramStart"/>
      <w:r w:rsidRPr="00E56056">
        <w:rPr>
          <w:rFonts w:ascii="Times New Roman" w:hAnsi="Times New Roman" w:cs="Times New Roman"/>
          <w:sz w:val="28"/>
          <w:szCs w:val="28"/>
        </w:rPr>
        <w:t>с  2003</w:t>
      </w:r>
      <w:proofErr w:type="gramEnd"/>
      <w:r w:rsidRPr="00E560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05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Учредительного договора между РКШИ, Учредителем и Соучредителем Министерством ГО и ЧС </w:t>
      </w:r>
      <w:r w:rsidR="00DD2C0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56056">
        <w:rPr>
          <w:rFonts w:ascii="Times New Roman" w:eastAsia="Times New Roman" w:hAnsi="Times New Roman" w:cs="Times New Roman"/>
          <w:sz w:val="28"/>
          <w:szCs w:val="28"/>
        </w:rPr>
        <w:t>РБ были разработаны и утверждены программы первоначальной специальной подготов</w:t>
      </w:r>
      <w:r w:rsidRPr="00E56056">
        <w:rPr>
          <w:rFonts w:ascii="Times New Roman" w:hAnsi="Times New Roman" w:cs="Times New Roman"/>
          <w:sz w:val="28"/>
          <w:szCs w:val="28"/>
        </w:rPr>
        <w:t>ки спасателей – общественников.   В связи с этим</w:t>
      </w:r>
      <w:r w:rsidR="00D015F8">
        <w:rPr>
          <w:rFonts w:ascii="Times New Roman" w:hAnsi="Times New Roman" w:cs="Times New Roman"/>
          <w:sz w:val="28"/>
          <w:szCs w:val="28"/>
        </w:rPr>
        <w:t xml:space="preserve"> в период с 2003</w:t>
      </w:r>
      <w:r w:rsidR="00DD2C0B">
        <w:rPr>
          <w:rFonts w:ascii="Times New Roman" w:hAnsi="Times New Roman" w:cs="Times New Roman"/>
          <w:sz w:val="28"/>
          <w:szCs w:val="28"/>
        </w:rPr>
        <w:t xml:space="preserve"> </w:t>
      </w:r>
      <w:r w:rsidR="00D015F8">
        <w:rPr>
          <w:rFonts w:ascii="Times New Roman" w:hAnsi="Times New Roman" w:cs="Times New Roman"/>
          <w:sz w:val="28"/>
          <w:szCs w:val="28"/>
        </w:rPr>
        <w:t>по 2</w:t>
      </w:r>
      <w:r w:rsidR="00DD2C0B">
        <w:rPr>
          <w:rFonts w:ascii="Times New Roman" w:hAnsi="Times New Roman" w:cs="Times New Roman"/>
          <w:sz w:val="28"/>
          <w:szCs w:val="28"/>
        </w:rPr>
        <w:t>0</w:t>
      </w:r>
      <w:r w:rsidR="00D015F8">
        <w:rPr>
          <w:rFonts w:ascii="Times New Roman" w:hAnsi="Times New Roman" w:cs="Times New Roman"/>
          <w:sz w:val="28"/>
          <w:szCs w:val="28"/>
        </w:rPr>
        <w:t>15 г.</w:t>
      </w:r>
      <w:r w:rsidRPr="00E56056">
        <w:rPr>
          <w:rFonts w:ascii="Times New Roman" w:hAnsi="Times New Roman" w:cs="Times New Roman"/>
          <w:sz w:val="28"/>
          <w:szCs w:val="28"/>
        </w:rPr>
        <w:t xml:space="preserve"> произошла интеграция </w:t>
      </w:r>
      <w:r w:rsidRPr="00E5605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программ основного общего и среднего общего образования  с  дополнительной профильной программой.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Предпрофильная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профильная подготовка кадет предполагает углубленное изучение предметов физика, история, обществознание, </w:t>
      </w:r>
      <w:r w:rsidRPr="00E56056">
        <w:rPr>
          <w:rFonts w:ascii="Times New Roman" w:hAnsi="Times New Roman" w:cs="Times New Roman"/>
          <w:sz w:val="28"/>
          <w:szCs w:val="28"/>
        </w:rPr>
        <w:t>физическая культура,</w:t>
      </w:r>
      <w:r w:rsidRPr="00E5605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ОБЖ.</w:t>
      </w:r>
    </w:p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реализации комплексных мер (дорожной карты) по учебно-методическому сопровождению БКК ПФО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планов профессиональной ориентаци</w:t>
      </w:r>
      <w:r w:rsid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кадет </w:t>
      </w:r>
      <w:r w:rsidR="00DD2C0B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решение:  </w:t>
      </w:r>
    </w:p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1. О долгосрочном сотрудничестве и взаимодействии между Башкирским кадетским корпусом и Главным управлением МЧС России по РБ – сотрудники которого проводят теоритические и практические занятия по программе подготовки спасателей – общественников (8-11 классы) в объеме 320 часов за 4 года обучения.</w:t>
      </w:r>
    </w:p>
    <w:p w:rsidR="006450C8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0B51" w:rsidRDefault="004709D5" w:rsidP="006450C8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9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2394"/>
        <w:gridCol w:w="1407"/>
        <w:gridCol w:w="1408"/>
        <w:gridCol w:w="1408"/>
        <w:gridCol w:w="1408"/>
        <w:gridCol w:w="1408"/>
      </w:tblGrid>
      <w:tr w:rsidR="004C0EE3" w:rsidRPr="007F542C" w:rsidTr="007F542C">
        <w:tc>
          <w:tcPr>
            <w:tcW w:w="959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94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1407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9класс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класс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4C0EE3" w:rsidRPr="007F542C" w:rsidTr="007F542C">
        <w:tc>
          <w:tcPr>
            <w:tcW w:w="959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407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4C0EE3" w:rsidRPr="007F542C" w:rsidTr="007F542C">
        <w:tc>
          <w:tcPr>
            <w:tcW w:w="959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подготовка</w:t>
            </w:r>
          </w:p>
        </w:tc>
        <w:tc>
          <w:tcPr>
            <w:tcW w:w="1407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4C0EE3" w:rsidRPr="007F542C" w:rsidTr="007F542C">
        <w:tc>
          <w:tcPr>
            <w:tcW w:w="959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4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Противопожарная подготовка</w:t>
            </w:r>
          </w:p>
        </w:tc>
        <w:tc>
          <w:tcPr>
            <w:tcW w:w="1407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4C0EE3" w:rsidRPr="007F542C" w:rsidTr="007F542C">
        <w:tc>
          <w:tcPr>
            <w:tcW w:w="959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Специальная подготовка</w:t>
            </w:r>
          </w:p>
        </w:tc>
        <w:tc>
          <w:tcPr>
            <w:tcW w:w="1407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4C0EE3" w:rsidRPr="007F542C" w:rsidTr="007F542C">
        <w:tc>
          <w:tcPr>
            <w:tcW w:w="959" w:type="dxa"/>
          </w:tcPr>
          <w:p w:rsidR="004C0EE3" w:rsidRPr="007F542C" w:rsidRDefault="004C0EE3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подготовка</w:t>
            </w:r>
          </w:p>
        </w:tc>
        <w:tc>
          <w:tcPr>
            <w:tcW w:w="1407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4C0EE3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7F542C" w:rsidRPr="007F542C" w:rsidTr="009C68E0">
        <w:tc>
          <w:tcPr>
            <w:tcW w:w="3353" w:type="dxa"/>
            <w:gridSpan w:val="2"/>
          </w:tcPr>
          <w:p w:rsidR="007F542C" w:rsidRPr="007F542C" w:rsidRDefault="007F542C" w:rsidP="00D015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07" w:type="dxa"/>
          </w:tcPr>
          <w:p w:rsidR="007F542C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408" w:type="dxa"/>
          </w:tcPr>
          <w:p w:rsidR="007F542C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408" w:type="dxa"/>
          </w:tcPr>
          <w:p w:rsidR="007F542C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08" w:type="dxa"/>
          </w:tcPr>
          <w:p w:rsidR="007F542C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408" w:type="dxa"/>
          </w:tcPr>
          <w:p w:rsidR="007F542C" w:rsidRPr="007F542C" w:rsidRDefault="007F542C" w:rsidP="00D01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</w:tbl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осуществляется: </w:t>
      </w:r>
    </w:p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за счет часов учебного плана по курсу ОБЖ (разделы – подготовка в области защиты от чрезвычайных ситуаций и основы медицинских знаний);</w:t>
      </w:r>
    </w:p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056">
        <w:rPr>
          <w:rFonts w:ascii="Times New Roman" w:hAnsi="Times New Roman" w:cs="Times New Roman"/>
          <w:sz w:val="28"/>
          <w:szCs w:val="28"/>
        </w:rPr>
        <w:t>занятиями во внеурочное время</w:t>
      </w:r>
      <w:r w:rsidR="00E56056">
        <w:rPr>
          <w:rFonts w:ascii="Times New Roman" w:hAnsi="Times New Roman" w:cs="Times New Roman"/>
          <w:sz w:val="28"/>
          <w:szCs w:val="28"/>
        </w:rPr>
        <w:t>;</w:t>
      </w:r>
      <w:r w:rsidRPr="00E56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51" w:rsidRPr="00E56056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</w:t>
      </w:r>
      <w:proofErr w:type="spellStart"/>
      <w:r w:rsidR="00E5605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полевых сборов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, где занятия по данному профилю проводятся при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влекаемыми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специалистами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Стерлитамакского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спасательного отряда;</w:t>
      </w:r>
    </w:p>
    <w:p w:rsidR="00CF0B51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преподавательским составом ГБОУ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методический центр 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 и 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>ЧС РБ.</w:t>
      </w:r>
    </w:p>
    <w:p w:rsidR="004709D5" w:rsidRPr="00E56056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10</w:t>
      </w:r>
    </w:p>
    <w:p w:rsidR="00CF0B51" w:rsidRDefault="00CF0B51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2. Заключено соглашение</w:t>
      </w:r>
      <w:r w:rsidR="00E56056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сотрудничестве и взаимодействии в области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военно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патриотического воспитания и раннюю профессиональную ориентацию на службу в МЧС России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ГБОУ ВПО «Уральским институтом Государственной противопожарной службы МЧС России». Первый выезд в ГБОУ ВПО УИГПС МЧС запланирован на 19 ноября 2015 года в составе 34 кадет (10-11 классов). Программа посещения предусматривает ознакомление с правилами поступления в ВУЗ, условиями обучения и проживания, ознакомлением с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материальной базой, участие кадет на практических и теоретических занятиях.</w:t>
      </w:r>
    </w:p>
    <w:p w:rsidR="006450C8" w:rsidRDefault="006450C8" w:rsidP="004709D5">
      <w:pPr>
        <w:spacing w:after="0"/>
        <w:ind w:left="-567" w:firstLine="56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709D5" w:rsidRPr="00E56056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11</w:t>
      </w:r>
    </w:p>
    <w:p w:rsidR="00E56056" w:rsidRPr="00E56056" w:rsidRDefault="00E56056" w:rsidP="00D015F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05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D2C0B" w:rsidRPr="00E560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D2C0B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апреле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на базе кадетского корпуса была открыта инновационная площадка Государственного автономного образовательного учреждения дополнительного профильного образования Института развития образования республики Башкортостан (ГАОУ ДПО ИРО РБ) по теме: «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Предпрофильная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и профильное обучение по программе подготовки спасателей – общественников»</w:t>
      </w:r>
      <w:r w:rsidR="009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Целью </w:t>
      </w:r>
      <w:r w:rsidR="00DD2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r w:rsidR="00DD2C0B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9B3BC9" w:rsidRPr="00E560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B3BC9" w:rsidRPr="00E56056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7F6401" w:rsidRPr="00E56056">
        <w:rPr>
          <w:rFonts w:ascii="Times New Roman" w:hAnsi="Times New Roman" w:cs="Times New Roman"/>
          <w:sz w:val="28"/>
          <w:szCs w:val="28"/>
        </w:rPr>
        <w:t>роль программы</w:t>
      </w:r>
      <w:r w:rsidR="009B3BC9" w:rsidRPr="00E56056">
        <w:rPr>
          <w:rFonts w:ascii="Times New Roman" w:hAnsi="Times New Roman" w:cs="Times New Roman"/>
          <w:sz w:val="28"/>
          <w:szCs w:val="28"/>
        </w:rPr>
        <w:t xml:space="preserve"> по подготовке спасателей-общественников в </w:t>
      </w:r>
      <w:proofErr w:type="spellStart"/>
      <w:r w:rsidR="009B3BC9" w:rsidRPr="00E5605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9B3BC9" w:rsidRPr="00E56056">
        <w:rPr>
          <w:rFonts w:ascii="Times New Roman" w:hAnsi="Times New Roman" w:cs="Times New Roman"/>
          <w:sz w:val="28"/>
          <w:szCs w:val="28"/>
        </w:rPr>
        <w:t xml:space="preserve"> подготовке и в профильном обучении кадет</w:t>
      </w:r>
      <w:r w:rsidR="009B3BC9">
        <w:rPr>
          <w:rFonts w:ascii="Times New Roman" w:hAnsi="Times New Roman" w:cs="Times New Roman"/>
          <w:sz w:val="28"/>
          <w:szCs w:val="28"/>
        </w:rPr>
        <w:t xml:space="preserve">, </w:t>
      </w:r>
      <w:r w:rsidR="007F6401">
        <w:rPr>
          <w:rFonts w:ascii="Times New Roman" w:hAnsi="Times New Roman" w:cs="Times New Roman"/>
          <w:sz w:val="28"/>
          <w:szCs w:val="28"/>
        </w:rPr>
        <w:t>а задачи</w:t>
      </w:r>
      <w:r w:rsidRPr="00E5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BC9">
        <w:rPr>
          <w:rFonts w:ascii="Times New Roman" w:eastAsia="Times New Roman" w:hAnsi="Times New Roman" w:cs="Times New Roman"/>
          <w:sz w:val="28"/>
          <w:szCs w:val="28"/>
        </w:rPr>
        <w:t>направлены на формирование у кадет мотивации к труду, потребности к приобретению профессии</w:t>
      </w:r>
      <w:r w:rsidR="00D015F8">
        <w:rPr>
          <w:rFonts w:ascii="Times New Roman" w:eastAsia="Times New Roman" w:hAnsi="Times New Roman" w:cs="Times New Roman"/>
          <w:sz w:val="28"/>
          <w:szCs w:val="28"/>
        </w:rPr>
        <w:t xml:space="preserve">. Деятельность </w:t>
      </w:r>
      <w:r w:rsidR="007F6401">
        <w:rPr>
          <w:rFonts w:ascii="Times New Roman" w:eastAsia="Times New Roman" w:hAnsi="Times New Roman" w:cs="Times New Roman"/>
          <w:sz w:val="28"/>
          <w:szCs w:val="28"/>
        </w:rPr>
        <w:t>площадки связана</w:t>
      </w:r>
      <w:r w:rsidR="00D015F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B3BC9">
        <w:rPr>
          <w:rFonts w:ascii="Times New Roman" w:eastAsia="Times New Roman" w:hAnsi="Times New Roman" w:cs="Times New Roman"/>
          <w:sz w:val="28"/>
          <w:szCs w:val="28"/>
        </w:rPr>
        <w:t xml:space="preserve">  диагностик</w:t>
      </w:r>
      <w:r w:rsidR="00D015F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9B3BC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склонностей, способностей и компетенций, необходимых для продолжения образования и выбора профессии.  </w:t>
      </w:r>
    </w:p>
    <w:p w:rsidR="006450C8" w:rsidRDefault="006450C8" w:rsidP="004709D5">
      <w:pPr>
        <w:spacing w:after="0"/>
        <w:ind w:left="-567" w:firstLine="56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15F8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11</w:t>
      </w:r>
    </w:p>
    <w:p w:rsidR="00E56056" w:rsidRDefault="00E56056" w:rsidP="00D015F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056">
        <w:rPr>
          <w:rFonts w:ascii="Times New Roman" w:hAnsi="Times New Roman" w:cs="Times New Roman"/>
          <w:sz w:val="28"/>
          <w:szCs w:val="28"/>
        </w:rPr>
        <w:t>По окончании обучения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401">
        <w:rPr>
          <w:rFonts w:ascii="Times New Roman" w:hAnsi="Times New Roman" w:cs="Times New Roman"/>
          <w:sz w:val="28"/>
          <w:szCs w:val="28"/>
        </w:rPr>
        <w:t>подготовки «</w:t>
      </w:r>
      <w:r w:rsidR="00DD2C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пасателя</w:t>
      </w:r>
      <w:r w:rsidRPr="00E56056">
        <w:rPr>
          <w:rFonts w:ascii="Times New Roman" w:hAnsi="Times New Roman" w:cs="Times New Roman"/>
          <w:sz w:val="28"/>
          <w:szCs w:val="28"/>
        </w:rPr>
        <w:t xml:space="preserve"> </w:t>
      </w:r>
      <w:r w:rsidR="00DD2C0B">
        <w:rPr>
          <w:rFonts w:ascii="Times New Roman" w:hAnsi="Times New Roman" w:cs="Times New Roman"/>
          <w:sz w:val="28"/>
          <w:szCs w:val="28"/>
        </w:rPr>
        <w:t>–</w:t>
      </w:r>
      <w:r w:rsidRPr="00E56056">
        <w:rPr>
          <w:rFonts w:ascii="Times New Roman" w:hAnsi="Times New Roman" w:cs="Times New Roman"/>
          <w:sz w:val="28"/>
          <w:szCs w:val="28"/>
        </w:rPr>
        <w:t xml:space="preserve"> общественник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C0B">
        <w:rPr>
          <w:rFonts w:ascii="Times New Roman" w:hAnsi="Times New Roman" w:cs="Times New Roman"/>
          <w:sz w:val="28"/>
          <w:szCs w:val="28"/>
        </w:rPr>
        <w:t>»</w:t>
      </w:r>
      <w:r w:rsidRPr="00E56056">
        <w:rPr>
          <w:rFonts w:ascii="Times New Roman" w:hAnsi="Times New Roman" w:cs="Times New Roman"/>
          <w:sz w:val="28"/>
          <w:szCs w:val="28"/>
        </w:rPr>
        <w:t xml:space="preserve"> кадеты сдают зачет специально назначенной административно – территориальной комиссии по аттестации </w:t>
      </w:r>
      <w:proofErr w:type="spellStart"/>
      <w:r w:rsidRPr="00E56056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E56056">
        <w:rPr>
          <w:rFonts w:ascii="Times New Roman" w:hAnsi="Times New Roman" w:cs="Times New Roman"/>
          <w:sz w:val="28"/>
          <w:szCs w:val="28"/>
        </w:rPr>
        <w:t xml:space="preserve"> – спасательных формирований и спасателей РБ.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56">
        <w:rPr>
          <w:rFonts w:ascii="Times New Roman" w:hAnsi="Times New Roman" w:cs="Times New Roman"/>
          <w:sz w:val="28"/>
          <w:szCs w:val="28"/>
        </w:rPr>
        <w:t>Успешно сдавшим зачет предоставляется право пройти аттестацию на звание «Спасатель МЧС России».</w:t>
      </w:r>
    </w:p>
    <w:p w:rsidR="00E56056" w:rsidRPr="00E56056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>11</w:t>
      </w:r>
    </w:p>
    <w:p w:rsidR="00E56056" w:rsidRDefault="00E56056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профильной программы необходима специальная материально-техническая база. Имеющаяся в настоящее время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база БКК ПФО по </w:t>
      </w:r>
      <w:r w:rsidR="007F6401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данной программе включает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6056" w:rsidRDefault="00E56056" w:rsidP="00D015F8">
      <w:pPr>
        <w:spacing w:after="0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оснащенный кабинет ОБЖ и ВП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056" w:rsidRDefault="00E56056" w:rsidP="00D015F8">
      <w:pPr>
        <w:spacing w:after="0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пожарную </w:t>
      </w:r>
      <w:r w:rsidRPr="00E56056">
        <w:rPr>
          <w:rFonts w:ascii="Times New Roman" w:hAnsi="Times New Roman" w:cs="Times New Roman"/>
          <w:sz w:val="28"/>
          <w:szCs w:val="28"/>
        </w:rPr>
        <w:t>башню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056" w:rsidRDefault="00E56056" w:rsidP="00D015F8">
      <w:pPr>
        <w:spacing w:after="0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6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полосу препятствий;</w:t>
      </w:r>
    </w:p>
    <w:p w:rsidR="00E56056" w:rsidRDefault="00E56056" w:rsidP="00D015F8">
      <w:pPr>
        <w:spacing w:after="0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плоскостные спортивные сооружения.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6056" w:rsidRDefault="00E56056" w:rsidP="00D015F8">
      <w:pPr>
        <w:spacing w:after="0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В плане развития кадетского корпуса на 2016 год при реконструкции учебного корпуса предусмотрена организация отдельного специализированного класса МЧС для проведения занятий по данной программе.</w:t>
      </w:r>
    </w:p>
    <w:p w:rsidR="00982A18" w:rsidRPr="00E56056" w:rsidRDefault="00972AC4" w:rsidP="00D015F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08DB" w:rsidRDefault="00E56056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2013 учебном году н</w:t>
      </w:r>
      <w:r w:rsidR="00E83CC5">
        <w:rPr>
          <w:rFonts w:ascii="Times New Roman" w:hAnsi="Times New Roman" w:cs="Times New Roman"/>
          <w:color w:val="000000" w:themeColor="text1"/>
          <w:sz w:val="28"/>
          <w:szCs w:val="28"/>
        </w:rPr>
        <w:t>а базе БКК ПФО открыто еще 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профильное направление</w:t>
      </w:r>
      <w:r w:rsidR="00E83CC5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направленное на подготовку к службе</w:t>
      </w:r>
      <w:r w:rsidR="007F6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ВС РФ и в частности в </w:t>
      </w:r>
      <w:r w:rsidR="00E8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ВДВ и поступлению в </w:t>
      </w:r>
      <w:r w:rsidR="007F6401">
        <w:rPr>
          <w:rFonts w:ascii="Times New Roman" w:hAnsi="Times New Roman" w:cs="Times New Roman"/>
          <w:color w:val="000000" w:themeColor="text1"/>
          <w:sz w:val="28"/>
          <w:szCs w:val="28"/>
        </w:rPr>
        <w:t>высшие военные</w:t>
      </w:r>
      <w:r w:rsidR="00E83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заведения данного </w:t>
      </w:r>
      <w:r w:rsidR="007F6401">
        <w:rPr>
          <w:rFonts w:ascii="Times New Roman" w:hAnsi="Times New Roman" w:cs="Times New Roman"/>
          <w:color w:val="000000" w:themeColor="text1"/>
          <w:sz w:val="28"/>
          <w:szCs w:val="28"/>
        </w:rPr>
        <w:t>профиля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«Юный десантник».</w:t>
      </w:r>
    </w:p>
    <w:p w:rsidR="004709D5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12</w:t>
      </w:r>
    </w:p>
    <w:p w:rsidR="00262C37" w:rsidRDefault="00692FC5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проведение занятий по общевоинским дисциплинам во внеурочное время и во время проведений </w:t>
      </w:r>
      <w:proofErr w:type="spellStart"/>
      <w:r w:rsidR="004709D5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–полевых сборов</w:t>
      </w:r>
      <w:r w:rsidR="00262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FC5" w:rsidRDefault="00273AB3" w:rsidP="00262C3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4361" w:rsidRDefault="005A4361" w:rsidP="00A832F5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2394"/>
        <w:gridCol w:w="1407"/>
        <w:gridCol w:w="1408"/>
        <w:gridCol w:w="1408"/>
        <w:gridCol w:w="1408"/>
        <w:gridCol w:w="1408"/>
      </w:tblGrid>
      <w:tr w:rsidR="009C68E0" w:rsidRPr="007F542C" w:rsidTr="00262C37">
        <w:tc>
          <w:tcPr>
            <w:tcW w:w="959" w:type="dxa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94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9класс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класс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9C68E0" w:rsidRPr="007F542C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Тактическая подготовка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9C68E0" w:rsidRPr="007F542C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Военно- инженерная </w:t>
            </w: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9C68E0" w:rsidRPr="007F542C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Военная топография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9C68E0" w:rsidRPr="007F542C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Огневая подготовка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9C68E0" w:rsidRPr="007F542C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Парашютная </w:t>
            </w:r>
            <w:r w:rsidRPr="007F5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A832F5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4" w:type="dxa"/>
          </w:tcPr>
          <w:p w:rsidR="009C68E0" w:rsidRDefault="00262C37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Армейский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рукопашный бой</w:t>
            </w:r>
          </w:p>
        </w:tc>
        <w:tc>
          <w:tcPr>
            <w:tcW w:w="1407" w:type="dxa"/>
            <w:vAlign w:val="center"/>
          </w:tcPr>
          <w:p w:rsidR="009C68E0" w:rsidRPr="007F542C" w:rsidRDefault="00262C37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08" w:type="dxa"/>
            <w:vAlign w:val="center"/>
          </w:tcPr>
          <w:p w:rsidR="009C68E0" w:rsidRPr="007F542C" w:rsidRDefault="00262C37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:rsidR="009C68E0" w:rsidRPr="007F542C" w:rsidRDefault="00262C37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08" w:type="dxa"/>
            <w:vAlign w:val="center"/>
          </w:tcPr>
          <w:p w:rsidR="009C68E0" w:rsidRPr="007F542C" w:rsidRDefault="00262C37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08" w:type="dxa"/>
            <w:vAlign w:val="center"/>
          </w:tcPr>
          <w:p w:rsidR="009C68E0" w:rsidRPr="007F542C" w:rsidRDefault="00262C37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A832F5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4" w:type="dxa"/>
          </w:tcPr>
          <w:p w:rsidR="009C68E0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Строевая подготовка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A832F5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9C68E0" w:rsidRDefault="009C68E0" w:rsidP="009C68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РХБЗ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A832F5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94" w:type="dxa"/>
          </w:tcPr>
          <w:p w:rsidR="009C68E0" w:rsidRDefault="009C68E0" w:rsidP="00262C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Военное законодательство и военная история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08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C68E0" w:rsidRPr="007F542C" w:rsidTr="00262C37">
        <w:tc>
          <w:tcPr>
            <w:tcW w:w="959" w:type="dxa"/>
          </w:tcPr>
          <w:p w:rsidR="009C68E0" w:rsidRPr="007F542C" w:rsidRDefault="00A832F5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4" w:type="dxa"/>
          </w:tcPr>
          <w:p w:rsidR="009C68E0" w:rsidRDefault="009C68E0" w:rsidP="007464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407" w:type="dxa"/>
            <w:vAlign w:val="center"/>
          </w:tcPr>
          <w:p w:rsidR="009C68E0" w:rsidRPr="007F542C" w:rsidRDefault="009C68E0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center"/>
          </w:tcPr>
          <w:p w:rsidR="009C68E0" w:rsidRPr="007F542C" w:rsidRDefault="005A4361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 w:rsidR="009C68E0" w:rsidRPr="007F542C" w:rsidRDefault="005A4361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 w:rsidR="009C68E0" w:rsidRPr="007F542C" w:rsidRDefault="005A4361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 w:rsidR="009C68E0" w:rsidRPr="007F542C" w:rsidRDefault="005A4361" w:rsidP="00262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A4361" w:rsidRPr="007F542C" w:rsidTr="00262C37">
        <w:tc>
          <w:tcPr>
            <w:tcW w:w="3353" w:type="dxa"/>
            <w:gridSpan w:val="2"/>
          </w:tcPr>
          <w:p w:rsidR="005A4361" w:rsidRPr="007F542C" w:rsidRDefault="005A4361" w:rsidP="005A43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07" w:type="dxa"/>
            <w:vAlign w:val="center"/>
          </w:tcPr>
          <w:p w:rsidR="005A4361" w:rsidRDefault="00262C37" w:rsidP="00262C37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624</w:t>
            </w:r>
          </w:p>
        </w:tc>
        <w:tc>
          <w:tcPr>
            <w:tcW w:w="1408" w:type="dxa"/>
            <w:vAlign w:val="center"/>
          </w:tcPr>
          <w:p w:rsidR="005A4361" w:rsidRDefault="00262C37" w:rsidP="00262C37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156</w:t>
            </w:r>
          </w:p>
        </w:tc>
        <w:tc>
          <w:tcPr>
            <w:tcW w:w="1408" w:type="dxa"/>
            <w:vAlign w:val="center"/>
          </w:tcPr>
          <w:p w:rsidR="005A4361" w:rsidRDefault="00262C37" w:rsidP="00262C37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117</w:t>
            </w:r>
          </w:p>
        </w:tc>
        <w:tc>
          <w:tcPr>
            <w:tcW w:w="1408" w:type="dxa"/>
            <w:vAlign w:val="center"/>
          </w:tcPr>
          <w:p w:rsidR="005A4361" w:rsidRDefault="00262C37" w:rsidP="00262C37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197</w:t>
            </w:r>
          </w:p>
        </w:tc>
        <w:tc>
          <w:tcPr>
            <w:tcW w:w="1408" w:type="dxa"/>
            <w:vAlign w:val="center"/>
          </w:tcPr>
          <w:p w:rsidR="005A4361" w:rsidRDefault="00262C37" w:rsidP="00262C37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154</w:t>
            </w:r>
          </w:p>
        </w:tc>
      </w:tr>
    </w:tbl>
    <w:p w:rsidR="008432ED" w:rsidRDefault="008432ED" w:rsidP="004709D5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709D5" w:rsidRPr="00273AB3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12</w:t>
      </w:r>
    </w:p>
    <w:p w:rsidR="000608DB" w:rsidRPr="00E56056" w:rsidRDefault="000608D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программы «Юный десантник» в декабре 2013 года заключено трёхстороннее соглашение о взаимодействии по оказанию шефской помощи, государственной поддержки ГБОУ БКК им. А.В.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Доставалова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Министерством обороны РФ в лице Министра обороны С.К. Шойгу, полномочным представителем президента РФ в ПФО М.В. Бабич</w:t>
      </w:r>
      <w:r w:rsidR="00F8281B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главой республики Башкортостан Р.З.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Хамитовым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81B" w:rsidRPr="00E56056" w:rsidRDefault="00F8281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этого соглашения Минист</w:t>
      </w:r>
      <w:r w:rsidR="002B5686">
        <w:rPr>
          <w:rFonts w:ascii="Times New Roman" w:hAnsi="Times New Roman" w:cs="Times New Roman"/>
          <w:color w:val="000000" w:themeColor="text1"/>
          <w:sz w:val="28"/>
          <w:szCs w:val="28"/>
        </w:rPr>
        <w:t>ром обороны РФ назначены шефское высш</w:t>
      </w:r>
      <w:r w:rsidR="007F64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5686">
        <w:rPr>
          <w:rFonts w:ascii="Times New Roman" w:hAnsi="Times New Roman" w:cs="Times New Roman"/>
          <w:color w:val="000000" w:themeColor="text1"/>
          <w:sz w:val="28"/>
          <w:szCs w:val="28"/>
        </w:rPr>
        <w:t>е военное учебное заведение и воинская часть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608DB" w:rsidRPr="00E56056" w:rsidRDefault="00F8281B" w:rsidP="00D015F8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Рязанское высшее воздушно - десантное командное училище им. </w:t>
      </w:r>
      <w:r w:rsidR="00697CAD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енерала армии </w:t>
      </w:r>
      <w:proofErr w:type="spellStart"/>
      <w:r w:rsidR="00697CAD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В.Ф.Маргелова</w:t>
      </w:r>
      <w:proofErr w:type="spellEnd"/>
      <w:r w:rsidR="00697CAD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7CAD" w:rsidRDefault="00697CAD" w:rsidP="00D015F8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гвардейская отдельная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десантно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штурмовая бригада (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г.Ульяновск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15F8" w:rsidRDefault="00D015F8" w:rsidP="004709D5">
      <w:pPr>
        <w:pStyle w:val="a3"/>
        <w:spacing w:after="0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0C8" w:rsidRDefault="007F6401" w:rsidP="006450C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первоначальном</w:t>
      </w:r>
      <w:r w:rsidR="002B5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</w:t>
      </w:r>
      <w:r w:rsidR="00D01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данной программы </w:t>
      </w:r>
      <w:r w:rsidR="002B5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используемой формой организации профессиональной ориентации были экскурсии </w:t>
      </w:r>
      <w:r w:rsidR="00697CAD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ознакомления с правилами поступления в ВУЗ, условиями обучения и проживания, знакомства с </w:t>
      </w:r>
      <w:proofErr w:type="spellStart"/>
      <w:r w:rsidR="00697CAD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r w:rsidR="00811B56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="0081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материальной базой.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1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экскурсионных поездок </w:t>
      </w:r>
      <w:r w:rsidR="00811B56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81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и</w:t>
      </w:r>
      <w:r w:rsidR="00811B56" w:rsidRPr="0081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B56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по наземной воздушно – десантной подготовке, ознакомление и изучение стрелкового оружия и боевой техники стоящей на вооружении в войсках ВДВ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1B56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50C8" w:rsidRDefault="006450C8" w:rsidP="006450C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6450C8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12</w:t>
      </w:r>
    </w:p>
    <w:p w:rsidR="0044217E" w:rsidRPr="0044217E" w:rsidRDefault="0044217E" w:rsidP="0044217E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течении двух лет кадеты 8-11 классов осуществляют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экскурсионные поездки и профильные стажировки в шефскую 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31 гвардейск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десантно</w:t>
      </w:r>
      <w:proofErr w:type="spellEnd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штурмовая </w:t>
      </w:r>
      <w:proofErr w:type="gramStart"/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бригад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дислоцирующуюся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г.Ульяновске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42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экскурсионная поездка в 2014 была организована для 135 кадет. На следующем этапе в июне 2015 года уже была организована войсковая стажировка для 30 кадет 10-х классов. Программа стажировки предусматривала </w:t>
      </w:r>
      <w:r w:rsidRPr="00442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ознакомления с условиями проживания и быта военнослужащих по контракту проведение занятий по наземной воздушно-десантной подготовке, изучение стрелкового оружия боевой техники стоящей на вооружении в войсках ВДВ и проведение практических боевых стрельб. Так же во время стажировки проводилась и культурная программа, включающая в себя знакомство с историческими и достопримечательностями г. Ульяновска, посещение музеев.</w:t>
      </w:r>
    </w:p>
    <w:p w:rsidR="00697CAD" w:rsidRPr="00811B56" w:rsidRDefault="00697CAD" w:rsidP="00D015F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97CAD" w:rsidRPr="00E56056" w:rsidRDefault="00697CAD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данных поездок положительно сказываются на выборе </w:t>
      </w:r>
      <w:r w:rsidR="006C2C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выпускников </w:t>
      </w:r>
      <w:r w:rsidR="00442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будущей профессии </w:t>
      </w:r>
      <w:r w:rsidR="006C2C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в ВУЗы и </w:t>
      </w:r>
      <w:proofErr w:type="spellStart"/>
      <w:r w:rsidR="006C2C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ССУЗы</w:t>
      </w:r>
      <w:proofErr w:type="spellEnd"/>
      <w:r w:rsidR="006C2CA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0C8" w:rsidRDefault="006450C8" w:rsidP="004709D5">
      <w:pPr>
        <w:spacing w:after="0" w:line="240" w:lineRule="auto"/>
        <w:ind w:hanging="56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054DC" w:rsidRPr="00643FF1" w:rsidRDefault="00D054DC" w:rsidP="00D054DC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FF1">
        <w:rPr>
          <w:rFonts w:ascii="Times New Roman" w:hAnsi="Times New Roman" w:cs="Times New Roman"/>
          <w:b/>
          <w:i/>
          <w:sz w:val="28"/>
          <w:szCs w:val="28"/>
        </w:rPr>
        <w:t>Результаты поступления выпускников 2014-2015 учебного года</w:t>
      </w:r>
    </w:p>
    <w:p w:rsidR="00D054DC" w:rsidRPr="00643FF1" w:rsidRDefault="00D054DC" w:rsidP="00D054DC">
      <w:pPr>
        <w:spacing w:after="0" w:line="240" w:lineRule="auto"/>
        <w:ind w:hanging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161" w:type="dxa"/>
        <w:tblInd w:w="-318" w:type="dxa"/>
        <w:tblLook w:val="04A0" w:firstRow="1" w:lastRow="0" w:firstColumn="1" w:lastColumn="0" w:noHBand="0" w:noVBand="1"/>
      </w:tblPr>
      <w:tblGrid>
        <w:gridCol w:w="4679"/>
        <w:gridCol w:w="1500"/>
        <w:gridCol w:w="1600"/>
        <w:gridCol w:w="2382"/>
      </w:tblGrid>
      <w:tr w:rsidR="00D054DC" w:rsidRPr="0072484C" w:rsidTr="00F13460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в ВС РФ</w:t>
            </w:r>
          </w:p>
        </w:tc>
      </w:tr>
      <w:tr w:rsidR="00D054DC" w:rsidRPr="0072484C" w:rsidTr="00F13460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поступили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</w:tr>
      <w:tr w:rsidR="00D054DC" w:rsidRPr="0072484C" w:rsidTr="00F13460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учреждения силовых ведомств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  <w:r w:rsidRPr="0072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DC" w:rsidRPr="0072484C" w:rsidRDefault="00D054DC" w:rsidP="00F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54DC" w:rsidRDefault="00D054DC" w:rsidP="00D054DC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054DC" w:rsidRDefault="00D054DC" w:rsidP="00D054D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A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0F45A8" wp14:editId="13F026EF">
            <wp:extent cx="6119495" cy="279908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54DC" w:rsidRPr="00643FF1" w:rsidRDefault="007268D3" w:rsidP="00D05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FF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28245435</wp:posOffset>
                </wp:positionH>
                <wp:positionV relativeFrom="paragraph">
                  <wp:posOffset>994410</wp:posOffset>
                </wp:positionV>
                <wp:extent cx="23312755" cy="19405600"/>
                <wp:effectExtent l="0" t="0" r="4445" b="63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312755" cy="194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BB9C1" id="Прямоугольник 1" o:spid="_x0000_s1026" style="position:absolute;margin-left:2224.05pt;margin-top:78.3pt;width:1835.65pt;height:152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D054DC" w:rsidRPr="00643FF1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Поступление </w:t>
      </w:r>
    </w:p>
    <w:p w:rsidR="00D054DC" w:rsidRPr="00643FF1" w:rsidRDefault="00D054DC" w:rsidP="00D05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FF1">
        <w:rPr>
          <w:rFonts w:ascii="Times New Roman" w:hAnsi="Times New Roman" w:cs="Times New Roman"/>
          <w:b/>
          <w:i/>
          <w:sz w:val="28"/>
          <w:szCs w:val="28"/>
        </w:rPr>
        <w:t xml:space="preserve">выпускников 2015 года в </w:t>
      </w:r>
      <w:proofErr w:type="spellStart"/>
      <w:r w:rsidRPr="00643FF1">
        <w:rPr>
          <w:rFonts w:ascii="Times New Roman" w:hAnsi="Times New Roman" w:cs="Times New Roman"/>
          <w:b/>
          <w:i/>
          <w:sz w:val="28"/>
          <w:szCs w:val="28"/>
        </w:rPr>
        <w:t>ВВУЗы</w:t>
      </w:r>
      <w:proofErr w:type="spellEnd"/>
      <w:r w:rsidRPr="00643FF1">
        <w:rPr>
          <w:rFonts w:ascii="Times New Roman" w:hAnsi="Times New Roman" w:cs="Times New Roman"/>
          <w:b/>
          <w:i/>
          <w:sz w:val="28"/>
          <w:szCs w:val="28"/>
        </w:rPr>
        <w:t xml:space="preserve"> и СПО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276"/>
      </w:tblGrid>
      <w:tr w:rsidR="00D054DC" w:rsidRPr="004F50DC" w:rsidTr="00F13460">
        <w:trPr>
          <w:trHeight w:val="84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4DC" w:rsidRPr="00643FF1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F1">
              <w:rPr>
                <w:rFonts w:ascii="Times New Roman" w:hAnsi="Times New Roman" w:cs="Times New Roman"/>
                <w:b/>
                <w:sz w:val="28"/>
                <w:szCs w:val="28"/>
              </w:rPr>
              <w:t>Всего выпускников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4DC" w:rsidRPr="00643FF1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3F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F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D054DC" w:rsidRPr="004F50DC" w:rsidTr="00F13460">
        <w:trPr>
          <w:trHeight w:val="303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Рязанское высшее воздушно-десантное командное училище имени генерала армии </w:t>
            </w:r>
            <w:proofErr w:type="spellStart"/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>В.Ф.Маргелова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D054DC" w:rsidRPr="00447F38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D054DC" w:rsidRPr="004F50DC" w:rsidTr="00F13460">
        <w:trPr>
          <w:trHeight w:val="251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>Челябинское высшее военное авиационное  училище штурманов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4DC" w:rsidRPr="004F50DC" w:rsidTr="00F13460">
        <w:trPr>
          <w:trHeight w:val="269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>Казанское высшее танковое  командное краснознаменное училище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4DC" w:rsidRPr="004F50DC" w:rsidTr="00F13460">
        <w:trPr>
          <w:trHeight w:val="401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>Военный учебно-научный центр ВВС «Военно-воздушная академия им. профессора Н.Е. Жуковского и Ю.А. Гагарина</w:t>
            </w:r>
            <w:proofErr w:type="gramStart"/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proofErr w:type="spellStart"/>
            <w:r w:rsidRPr="00F8315A">
              <w:rPr>
                <w:rFonts w:ascii="Times New Roman" w:hAnsi="Times New Roman" w:cs="Times New Roman"/>
                <w:bCs/>
                <w:sz w:val="28"/>
                <w:szCs w:val="28"/>
              </w:rPr>
              <w:t>г.Воронеж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054DC" w:rsidRPr="004F50DC" w:rsidTr="00F13460">
        <w:trPr>
          <w:trHeight w:val="266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Тюменское высшее военное командное инженерно- техническое училище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054DC" w:rsidRPr="004F50DC" w:rsidTr="00F13460">
        <w:trPr>
          <w:trHeight w:val="255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B17B62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B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Новосибирский военный институт внутренних войск  МВД России имени генерала армии </w:t>
            </w:r>
            <w:proofErr w:type="spellStart"/>
            <w:r w:rsidRPr="00B17B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И.К.Яковлева</w:t>
            </w:r>
            <w:proofErr w:type="spellEnd"/>
            <w:r w:rsidRPr="00B17B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F8315A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54DC" w:rsidRPr="004F50DC" w:rsidTr="00F13460">
        <w:trPr>
          <w:trHeight w:val="246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B17B62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B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Черноморское высшее военно-морское ордена Красной Звезды училище имени </w:t>
            </w:r>
            <w:proofErr w:type="spellStart"/>
            <w:r w:rsidRPr="00B17B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П.С.Нахимова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4DC" w:rsidRPr="00643FF1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054DC" w:rsidRPr="00643FF1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F1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D054DC" w:rsidRPr="004F50DC" w:rsidTr="00F13460">
        <w:trPr>
          <w:trHeight w:val="93"/>
        </w:trPr>
        <w:tc>
          <w:tcPr>
            <w:tcW w:w="7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4DC" w:rsidRPr="00643FF1" w:rsidRDefault="00D054DC" w:rsidP="00F13460">
            <w:pPr>
              <w:widowControl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4DC" w:rsidRPr="00643FF1" w:rsidRDefault="00D054DC" w:rsidP="00F13460">
            <w:pPr>
              <w:widowControl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D054DC" w:rsidRPr="00E56056" w:rsidRDefault="00D054DC" w:rsidP="00D054D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A2E" w:rsidRPr="00E56056" w:rsidRDefault="00D47A2E" w:rsidP="00D47A2E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14</w:t>
      </w:r>
    </w:p>
    <w:p w:rsidR="00811B56" w:rsidRDefault="00811B56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C5" w:rsidRDefault="00692FC5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Наращивает свой потенциал и материально-техническое обеспечение по программе «Юный десантник».</w:t>
      </w:r>
    </w:p>
    <w:p w:rsidR="00FC7D83" w:rsidRPr="00E56056" w:rsidRDefault="00692FC5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</w:t>
      </w:r>
      <w:r w:rsidR="0081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БКК </w:t>
      </w:r>
      <w:r w:rsidR="007F6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ПФО </w:t>
      </w:r>
      <w:r w:rsidR="007F6401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построен</w:t>
      </w:r>
      <w:r w:rsidR="00FC7D83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введен в эксплуатацию воздушно – десантный городок (ВДГ), который позволяет в полном объеме проводить наземную воздушно – десантную подготовку. Одновременно на ВДГ могут заниматься 20-24 человека (один класс – комплект). </w:t>
      </w:r>
    </w:p>
    <w:p w:rsidR="00FC7D83" w:rsidRDefault="00FC7D83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Для занятий на ВДГ закуплены макеты основных и запасных парашютов, шлемы десантника и подвесные системы для гашения купола.</w:t>
      </w:r>
    </w:p>
    <w:p w:rsidR="004709D5" w:rsidRDefault="004709D5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D83" w:rsidRPr="00E56056" w:rsidRDefault="00FC7D83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Воздушно – десантный городок включает в себя учебные места:</w:t>
      </w:r>
    </w:p>
    <w:p w:rsidR="00FC7D83" w:rsidRPr="00E56056" w:rsidRDefault="00FC7D83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по отработке приземления на равновеликих трамплинах;</w:t>
      </w:r>
    </w:p>
    <w:p w:rsidR="00FC7D83" w:rsidRPr="00E56056" w:rsidRDefault="00FC7D83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по отработке действий в воздухе и приземления в особых условиях на стапелях</w:t>
      </w:r>
      <w:r w:rsidR="003B55EB"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подвесных систем;</w:t>
      </w:r>
    </w:p>
    <w:p w:rsidR="003B55EB" w:rsidRPr="00E56056" w:rsidRDefault="003B55E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по отработке действий в воздухе и приземление на высотном тренажере УТП АН-2;</w:t>
      </w:r>
    </w:p>
    <w:p w:rsidR="003B55EB" w:rsidRPr="00E56056" w:rsidRDefault="003B55E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по отработке действий при посадке воздушное судно и его покидания на летательном аппарате АН-2;</w:t>
      </w:r>
    </w:p>
    <w:p w:rsidR="003B55EB" w:rsidRPr="00E56056" w:rsidRDefault="003B55E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по тренировке в укреплении голеностопных суставов;</w:t>
      </w:r>
    </w:p>
    <w:p w:rsidR="003B55EB" w:rsidRPr="00E56056" w:rsidRDefault="003B55E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- по отработке действий по гашению купола парашюта при сильном ветре на площадке приземления и сборке парашюта.</w:t>
      </w:r>
    </w:p>
    <w:p w:rsidR="003B55EB" w:rsidRPr="00E56056" w:rsidRDefault="003B55E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>В плане развития кадетского корпуса на 2016 год при реконструкции учебного корпуса предусмотрена организация класса ВДВ для проведения занятий по укладке парашютов и оснащение его необходимым наглядными пособиями.</w:t>
      </w:r>
    </w:p>
    <w:p w:rsidR="003B55EB" w:rsidRDefault="003B55EB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2016 году предусмотрено строительство и сдача в эксплуатацию парашютной вышки для совершения практических прыжков с парашютом. </w:t>
      </w:r>
    </w:p>
    <w:p w:rsidR="004709D5" w:rsidRDefault="004709D5" w:rsidP="004709D5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A2E" w:rsidRDefault="004709D5" w:rsidP="00D47A2E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47A2E" w:rsidRP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D47A2E" w:rsidRPr="00D47A2E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3B55EB" w:rsidRPr="00E56056" w:rsidRDefault="00692FC5" w:rsidP="00D47A2E">
      <w:pPr>
        <w:spacing w:after="0"/>
        <w:ind w:left="-567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кадеты БКК ПФО совершают прыжки с парашютом с летательного аппарата АН-2 на </w:t>
      </w:r>
      <w:r w:rsidR="00D4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базе аэроклуба в </w:t>
      </w:r>
      <w:proofErr w:type="spellStart"/>
      <w:proofErr w:type="gramStart"/>
      <w:r w:rsidR="00D47A2E">
        <w:rPr>
          <w:rFonts w:ascii="Times New Roman" w:hAnsi="Times New Roman" w:cs="Times New Roman"/>
          <w:color w:val="000000" w:themeColor="text1"/>
          <w:sz w:val="28"/>
          <w:szCs w:val="28"/>
        </w:rPr>
        <w:t>Первушино</w:t>
      </w:r>
      <w:proofErr w:type="spellEnd"/>
      <w:r w:rsidR="00D4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среднем 100 прыжков в год</w:t>
      </w:r>
      <w:r w:rsidR="00D47A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1B56" w:rsidRDefault="00811B56" w:rsidP="004709D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Pr="00E56056" w:rsidRDefault="004709D5" w:rsidP="004709D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D47A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16</w:t>
      </w:r>
    </w:p>
    <w:p w:rsidR="00E83CC5" w:rsidRPr="002B0AFF" w:rsidRDefault="00811B56" w:rsidP="00D015F8">
      <w:pPr>
        <w:pStyle w:val="3"/>
        <w:shd w:val="clear" w:color="auto" w:fill="auto"/>
        <w:spacing w:line="276" w:lineRule="auto"/>
        <w:ind w:left="-567" w:right="120"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данных программ способствует формированию </w:t>
      </w:r>
      <w:r>
        <w:rPr>
          <w:rFonts w:ascii="Times New Roman" w:eastAsia="Times New Roman" w:hAnsi="Times New Roman" w:cs="Times New Roman"/>
        </w:rPr>
        <w:t>общеобразовательных и специальных навыков, котор</w:t>
      </w:r>
      <w:r w:rsidR="00E83CC5">
        <w:rPr>
          <w:rFonts w:ascii="Times New Roman" w:eastAsia="Times New Roman" w:hAnsi="Times New Roman" w:cs="Times New Roman"/>
        </w:rPr>
        <w:t xml:space="preserve">ые </w:t>
      </w:r>
      <w:proofErr w:type="gramStart"/>
      <w:r w:rsidR="00E83CC5">
        <w:rPr>
          <w:rFonts w:ascii="Times New Roman" w:eastAsia="Times New Roman" w:hAnsi="Times New Roman" w:cs="Times New Roman"/>
        </w:rPr>
        <w:t xml:space="preserve">будут </w:t>
      </w:r>
      <w:r>
        <w:rPr>
          <w:rFonts w:ascii="Times New Roman" w:eastAsia="Times New Roman" w:hAnsi="Times New Roman" w:cs="Times New Roman"/>
        </w:rPr>
        <w:t xml:space="preserve"> необходимы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E83CC5">
        <w:rPr>
          <w:rFonts w:ascii="Times New Roman" w:eastAsia="Times New Roman" w:hAnsi="Times New Roman" w:cs="Times New Roman"/>
        </w:rPr>
        <w:t xml:space="preserve">нашим выпускникам </w:t>
      </w:r>
      <w:r w:rsidRPr="007340DE">
        <w:rPr>
          <w:rFonts w:ascii="Times New Roman" w:eastAsia="Times New Roman" w:hAnsi="Times New Roman" w:cs="Times New Roman"/>
        </w:rPr>
        <w:t>для дальнейшего жизненного профессионал</w:t>
      </w:r>
      <w:r w:rsidR="00E83CC5">
        <w:rPr>
          <w:rFonts w:ascii="Times New Roman" w:eastAsia="Times New Roman" w:hAnsi="Times New Roman" w:cs="Times New Roman"/>
        </w:rPr>
        <w:t xml:space="preserve">ьного и социального становления и </w:t>
      </w:r>
      <w:r w:rsidRPr="007340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83CC5">
        <w:rPr>
          <w:rFonts w:ascii="Times New Roman" w:hAnsi="Times New Roman" w:cs="Times New Roman"/>
        </w:rPr>
        <w:t>позволит  поступать в высшие учебные заведения по данным профилям.</w:t>
      </w:r>
      <w:r w:rsidR="00E83CC5">
        <w:rPr>
          <w:rFonts w:ascii="Times New Roman" w:hAnsi="Times New Roman" w:cs="Times New Roman"/>
          <w:color w:val="000000" w:themeColor="text1"/>
        </w:rPr>
        <w:t xml:space="preserve"> </w:t>
      </w:r>
      <w:r w:rsidRPr="007340DE">
        <w:rPr>
          <w:rFonts w:ascii="Times New Roman" w:eastAsia="Times New Roman" w:hAnsi="Times New Roman" w:cs="Times New Roman"/>
        </w:rPr>
        <w:t>Приятно видеть</w:t>
      </w:r>
      <w:r>
        <w:rPr>
          <w:rFonts w:ascii="Times New Roman" w:hAnsi="Times New Roman" w:cs="Times New Roman"/>
        </w:rPr>
        <w:t>,</w:t>
      </w:r>
      <w:r w:rsidRPr="007340DE">
        <w:rPr>
          <w:rFonts w:ascii="Times New Roman" w:eastAsia="Times New Roman" w:hAnsi="Times New Roman" w:cs="Times New Roman"/>
        </w:rPr>
        <w:t xml:space="preserve"> как ребята из года в год закаляются физически, психологически, морально. </w:t>
      </w:r>
      <w:r w:rsidR="00E83CC5">
        <w:rPr>
          <w:rFonts w:ascii="Times New Roman" w:hAnsi="Times New Roman" w:cs="Times New Roman"/>
        </w:rPr>
        <w:t xml:space="preserve">Хочется отметить, что </w:t>
      </w:r>
      <w:r w:rsidR="00E83CC5">
        <w:rPr>
          <w:rFonts w:ascii="Times New Roman" w:eastAsia="Times New Roman" w:hAnsi="Times New Roman" w:cs="Times New Roman"/>
        </w:rPr>
        <w:t>н</w:t>
      </w:r>
      <w:r w:rsidR="00E83CC5" w:rsidRPr="002B0AFF">
        <w:rPr>
          <w:rFonts w:ascii="Times New Roman" w:eastAsia="Times New Roman" w:hAnsi="Times New Roman" w:cs="Times New Roman"/>
        </w:rPr>
        <w:t xml:space="preserve">а данный момент в пожарных отряда </w:t>
      </w:r>
      <w:r w:rsidR="00E83CC5">
        <w:rPr>
          <w:rFonts w:ascii="Times New Roman" w:eastAsia="Times New Roman" w:hAnsi="Times New Roman" w:cs="Times New Roman"/>
        </w:rPr>
        <w:t>РФ, РБ работают наши выпускники, есть результаты и у наших кадет – это призовые места в соревнованиях военного</w:t>
      </w:r>
      <w:r w:rsidR="00D015F8">
        <w:rPr>
          <w:rFonts w:ascii="Times New Roman" w:eastAsia="Times New Roman" w:hAnsi="Times New Roman" w:cs="Times New Roman"/>
        </w:rPr>
        <w:t>-</w:t>
      </w:r>
      <w:proofErr w:type="gramStart"/>
      <w:r w:rsidR="00D015F8">
        <w:rPr>
          <w:rFonts w:ascii="Times New Roman" w:eastAsia="Times New Roman" w:hAnsi="Times New Roman" w:cs="Times New Roman"/>
        </w:rPr>
        <w:t xml:space="preserve">прикладного </w:t>
      </w:r>
      <w:r w:rsidR="00E83CC5">
        <w:rPr>
          <w:rFonts w:ascii="Times New Roman" w:eastAsia="Times New Roman" w:hAnsi="Times New Roman" w:cs="Times New Roman"/>
        </w:rPr>
        <w:t xml:space="preserve"> профиля</w:t>
      </w:r>
      <w:proofErr w:type="gramEnd"/>
      <w:r w:rsidR="00E83CC5">
        <w:rPr>
          <w:rFonts w:ascii="Times New Roman" w:eastAsia="Times New Roman" w:hAnsi="Times New Roman" w:cs="Times New Roman"/>
        </w:rPr>
        <w:t xml:space="preserve">. </w:t>
      </w:r>
    </w:p>
    <w:p w:rsidR="00E83CC5" w:rsidRPr="00E83CC5" w:rsidRDefault="00E83CC5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D015F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4709D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4709D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4709D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4709D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18</w:t>
      </w:r>
    </w:p>
    <w:p w:rsidR="004709D5" w:rsidRDefault="004709D5" w:rsidP="004709D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9D5" w:rsidRDefault="004709D5" w:rsidP="004709D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CAD" w:rsidRPr="004709D5" w:rsidRDefault="004709D5" w:rsidP="004709D5">
      <w:pPr>
        <w:spacing w:after="0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9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Благодарю за внимание!</w:t>
      </w:r>
    </w:p>
    <w:p w:rsidR="0072484C" w:rsidRPr="0072484C" w:rsidRDefault="0072484C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484C" w:rsidRPr="00E56056" w:rsidRDefault="0072484C" w:rsidP="00D015F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FF1" w:rsidRDefault="00643FF1" w:rsidP="0072484C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43FF1" w:rsidRDefault="00643FF1" w:rsidP="0072484C">
      <w:pPr>
        <w:spacing w:after="0"/>
        <w:ind w:left="-567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43FF1" w:rsidSect="00D015F8">
      <w:footerReference w:type="default" r:id="rId9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4F" w:rsidRDefault="002C654F" w:rsidP="00E83CC5">
      <w:pPr>
        <w:spacing w:after="0" w:line="240" w:lineRule="auto"/>
      </w:pPr>
      <w:r>
        <w:separator/>
      </w:r>
    </w:p>
  </w:endnote>
  <w:endnote w:type="continuationSeparator" w:id="0">
    <w:p w:rsidR="002C654F" w:rsidRDefault="002C654F" w:rsidP="00E8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471"/>
      <w:docPartObj>
        <w:docPartGallery w:val="Page Numbers (Bottom of Page)"/>
        <w:docPartUnique/>
      </w:docPartObj>
    </w:sdtPr>
    <w:sdtEndPr/>
    <w:sdtContent>
      <w:p w:rsidR="00A63F52" w:rsidRDefault="008E26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C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32F5" w:rsidRDefault="00A8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4F" w:rsidRDefault="002C654F" w:rsidP="00E83CC5">
      <w:pPr>
        <w:spacing w:after="0" w:line="240" w:lineRule="auto"/>
      </w:pPr>
      <w:r>
        <w:separator/>
      </w:r>
    </w:p>
  </w:footnote>
  <w:footnote w:type="continuationSeparator" w:id="0">
    <w:p w:rsidR="002C654F" w:rsidRDefault="002C654F" w:rsidP="00E8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64FED"/>
    <w:multiLevelType w:val="hybridMultilevel"/>
    <w:tmpl w:val="F1FE26E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78D7477"/>
    <w:multiLevelType w:val="hybridMultilevel"/>
    <w:tmpl w:val="1E8C4A2C"/>
    <w:lvl w:ilvl="0" w:tplc="C1AEC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6B"/>
    <w:rsid w:val="00023980"/>
    <w:rsid w:val="000608DB"/>
    <w:rsid w:val="000C311D"/>
    <w:rsid w:val="000D3112"/>
    <w:rsid w:val="000E2016"/>
    <w:rsid w:val="001246F9"/>
    <w:rsid w:val="001A316B"/>
    <w:rsid w:val="001A52CE"/>
    <w:rsid w:val="001C7F35"/>
    <w:rsid w:val="00253BA1"/>
    <w:rsid w:val="00262C37"/>
    <w:rsid w:val="00266F5C"/>
    <w:rsid w:val="00273AB3"/>
    <w:rsid w:val="00281A98"/>
    <w:rsid w:val="002B5686"/>
    <w:rsid w:val="002C654F"/>
    <w:rsid w:val="00317398"/>
    <w:rsid w:val="00375014"/>
    <w:rsid w:val="00375273"/>
    <w:rsid w:val="003A5203"/>
    <w:rsid w:val="003B55EB"/>
    <w:rsid w:val="003C1DE1"/>
    <w:rsid w:val="003E4065"/>
    <w:rsid w:val="003F2159"/>
    <w:rsid w:val="00434848"/>
    <w:rsid w:val="0044217E"/>
    <w:rsid w:val="00467850"/>
    <w:rsid w:val="004709D5"/>
    <w:rsid w:val="004C0EE3"/>
    <w:rsid w:val="004C5AFB"/>
    <w:rsid w:val="004D3633"/>
    <w:rsid w:val="004E01FE"/>
    <w:rsid w:val="00504A3B"/>
    <w:rsid w:val="00550850"/>
    <w:rsid w:val="00573340"/>
    <w:rsid w:val="005A4361"/>
    <w:rsid w:val="00643FF1"/>
    <w:rsid w:val="006450C8"/>
    <w:rsid w:val="0065265B"/>
    <w:rsid w:val="00654D7C"/>
    <w:rsid w:val="00673C99"/>
    <w:rsid w:val="0068751F"/>
    <w:rsid w:val="00692FC5"/>
    <w:rsid w:val="00697CAD"/>
    <w:rsid w:val="006C2CA3"/>
    <w:rsid w:val="006C6C61"/>
    <w:rsid w:val="006E566C"/>
    <w:rsid w:val="006F4A8D"/>
    <w:rsid w:val="007014A3"/>
    <w:rsid w:val="007201C9"/>
    <w:rsid w:val="0072484C"/>
    <w:rsid w:val="007268D3"/>
    <w:rsid w:val="007464DC"/>
    <w:rsid w:val="00774B91"/>
    <w:rsid w:val="007F2047"/>
    <w:rsid w:val="007F542C"/>
    <w:rsid w:val="007F6401"/>
    <w:rsid w:val="00811B56"/>
    <w:rsid w:val="00826512"/>
    <w:rsid w:val="008432ED"/>
    <w:rsid w:val="00843673"/>
    <w:rsid w:val="008E265F"/>
    <w:rsid w:val="0091646A"/>
    <w:rsid w:val="0094406E"/>
    <w:rsid w:val="00972AC4"/>
    <w:rsid w:val="00972FDC"/>
    <w:rsid w:val="00982A18"/>
    <w:rsid w:val="00992565"/>
    <w:rsid w:val="009A643E"/>
    <w:rsid w:val="009B3BC9"/>
    <w:rsid w:val="009B619B"/>
    <w:rsid w:val="009C68E0"/>
    <w:rsid w:val="009C75F4"/>
    <w:rsid w:val="009F2610"/>
    <w:rsid w:val="00A518B2"/>
    <w:rsid w:val="00A54C26"/>
    <w:rsid w:val="00A63F52"/>
    <w:rsid w:val="00A832F5"/>
    <w:rsid w:val="00A843BE"/>
    <w:rsid w:val="00A863BC"/>
    <w:rsid w:val="00AC7EAC"/>
    <w:rsid w:val="00AD4CC7"/>
    <w:rsid w:val="00B11ED6"/>
    <w:rsid w:val="00B17098"/>
    <w:rsid w:val="00B17B62"/>
    <w:rsid w:val="00B4541B"/>
    <w:rsid w:val="00B67127"/>
    <w:rsid w:val="00B76106"/>
    <w:rsid w:val="00B76E6A"/>
    <w:rsid w:val="00BE3B3A"/>
    <w:rsid w:val="00CB0F46"/>
    <w:rsid w:val="00CF0B51"/>
    <w:rsid w:val="00D015F8"/>
    <w:rsid w:val="00D054DC"/>
    <w:rsid w:val="00D43C0F"/>
    <w:rsid w:val="00D47A2E"/>
    <w:rsid w:val="00DD2C0B"/>
    <w:rsid w:val="00DE5EC1"/>
    <w:rsid w:val="00E4075E"/>
    <w:rsid w:val="00E56056"/>
    <w:rsid w:val="00E6655C"/>
    <w:rsid w:val="00E83CC5"/>
    <w:rsid w:val="00EE3DC6"/>
    <w:rsid w:val="00F37C6C"/>
    <w:rsid w:val="00F470B7"/>
    <w:rsid w:val="00F8281B"/>
    <w:rsid w:val="00FA13F7"/>
    <w:rsid w:val="00FB4F81"/>
    <w:rsid w:val="00FB5E28"/>
    <w:rsid w:val="00FB69B2"/>
    <w:rsid w:val="00FC0496"/>
    <w:rsid w:val="00FC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D8BD-F31C-4659-A639-10DF4ECC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17398"/>
    <w:pPr>
      <w:ind w:left="720"/>
      <w:contextualSpacing/>
    </w:pPr>
  </w:style>
  <w:style w:type="character" w:customStyle="1" w:styleId="a5">
    <w:name w:val="Основной текст_"/>
    <w:link w:val="3"/>
    <w:rsid w:val="00CF0B5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CF0B51"/>
    <w:pPr>
      <w:widowControl w:val="0"/>
      <w:shd w:val="clear" w:color="auto" w:fill="FFFFFF"/>
      <w:spacing w:after="0" w:line="322" w:lineRule="exact"/>
      <w:ind w:hanging="36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8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CC5"/>
  </w:style>
  <w:style w:type="paragraph" w:styleId="a8">
    <w:name w:val="footer"/>
    <w:basedOn w:val="a"/>
    <w:link w:val="a9"/>
    <w:uiPriority w:val="99"/>
    <w:unhideWhenUsed/>
    <w:rsid w:val="00E8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CC5"/>
  </w:style>
  <w:style w:type="character" w:customStyle="1" w:styleId="a4">
    <w:name w:val="Абзац списка Знак"/>
    <w:link w:val="a3"/>
    <w:uiPriority w:val="99"/>
    <w:locked/>
    <w:rsid w:val="00D015F8"/>
  </w:style>
  <w:style w:type="table" w:styleId="aa">
    <w:name w:val="Table Grid"/>
    <w:basedOn w:val="a1"/>
    <w:uiPriority w:val="59"/>
    <w:rsid w:val="004C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A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434383202099738E-2"/>
          <c:y val="9.1578248031496043E-2"/>
          <c:w val="0.87231561679790026"/>
          <c:h val="0.6443260334645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итого поступили 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400" b="1" i="0" u="none" strike="noStrike" kern="1200" baseline="0">
                    <a:solidFill>
                      <a:srgbClr val="262626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ВУЗы</c:v>
                </c:pt>
                <c:pt idx="1">
                  <c:v>СПО</c:v>
                </c:pt>
                <c:pt idx="2">
                  <c:v>служба в ВС РФ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0.5</c:v>
                </c:pt>
                <c:pt idx="1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 т.ч. в учреждения силовых ведомств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262626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ВУЗы</c:v>
                </c:pt>
                <c:pt idx="1">
                  <c:v>СПО</c:v>
                </c:pt>
                <c:pt idx="2">
                  <c:v>служба в ВС РФ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0.21</c:v>
                </c:pt>
                <c:pt idx="1">
                  <c:v>0.21</c:v>
                </c:pt>
                <c:pt idx="2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ВУЗы</c:v>
                </c:pt>
                <c:pt idx="1">
                  <c:v>СПО</c:v>
                </c:pt>
                <c:pt idx="2">
                  <c:v>служба в ВС РФ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ВУЗы</c:v>
                </c:pt>
                <c:pt idx="1">
                  <c:v>СПО</c:v>
                </c:pt>
                <c:pt idx="2">
                  <c:v>служба в ВС РФ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4743048"/>
        <c:axId val="214743440"/>
      </c:barChart>
      <c:catAx>
        <c:axId val="21474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600" b="1" i="0" u="none" strike="noStrike" kern="1200" baseline="0">
                <a:solidFill>
                  <a:srgbClr val="262626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743440"/>
        <c:crosses val="autoZero"/>
        <c:auto val="1"/>
        <c:lblAlgn val="ctr"/>
        <c:lblOffset val="100"/>
        <c:noMultiLvlLbl val="0"/>
      </c:catAx>
      <c:valAx>
        <c:axId val="21474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rgbClr val="262626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74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262626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C2C2B-C579-4847-A14C-948F974F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Proger</cp:lastModifiedBy>
  <cp:revision>6</cp:revision>
  <cp:lastPrinted>2015-10-21T14:35:00Z</cp:lastPrinted>
  <dcterms:created xsi:type="dcterms:W3CDTF">2015-10-21T14:43:00Z</dcterms:created>
  <dcterms:modified xsi:type="dcterms:W3CDTF">2016-11-11T14:25:00Z</dcterms:modified>
</cp:coreProperties>
</file>