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FA" w:rsidRDefault="009D13F5" w:rsidP="00B553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37A">
        <w:rPr>
          <w:rFonts w:ascii="Times New Roman" w:hAnsi="Times New Roman" w:cs="Times New Roman"/>
          <w:b/>
          <w:sz w:val="28"/>
          <w:szCs w:val="28"/>
        </w:rPr>
        <w:t xml:space="preserve">Формирование  </w:t>
      </w:r>
      <w:r w:rsidR="00312FED" w:rsidRPr="00B5537A">
        <w:rPr>
          <w:rFonts w:ascii="Times New Roman" w:hAnsi="Times New Roman" w:cs="Times New Roman"/>
          <w:b/>
          <w:sz w:val="28"/>
          <w:szCs w:val="28"/>
        </w:rPr>
        <w:t xml:space="preserve">коммуникативных </w:t>
      </w:r>
      <w:r w:rsidRPr="00B5537A">
        <w:rPr>
          <w:rFonts w:ascii="Times New Roman" w:hAnsi="Times New Roman" w:cs="Times New Roman"/>
          <w:b/>
          <w:sz w:val="28"/>
          <w:szCs w:val="28"/>
        </w:rPr>
        <w:t xml:space="preserve">универсальных </w:t>
      </w:r>
      <w:r w:rsidR="00B5537A">
        <w:rPr>
          <w:rFonts w:ascii="Times New Roman" w:hAnsi="Times New Roman" w:cs="Times New Roman"/>
          <w:b/>
          <w:sz w:val="28"/>
          <w:szCs w:val="28"/>
        </w:rPr>
        <w:t xml:space="preserve">учебных </w:t>
      </w:r>
      <w:r w:rsidRPr="00B5537A">
        <w:rPr>
          <w:rFonts w:ascii="Times New Roman" w:hAnsi="Times New Roman" w:cs="Times New Roman"/>
          <w:b/>
          <w:sz w:val="28"/>
          <w:szCs w:val="28"/>
        </w:rPr>
        <w:t>действий на уроках истории и обществознания и во внеурочной деятельности</w:t>
      </w:r>
    </w:p>
    <w:p w:rsidR="00B5537A" w:rsidRPr="00B5537A" w:rsidRDefault="00B5537A" w:rsidP="00B5537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7A">
        <w:rPr>
          <w:rFonts w:ascii="Times New Roman" w:hAnsi="Times New Roman" w:cs="Times New Roman"/>
          <w:b/>
          <w:i/>
          <w:sz w:val="28"/>
          <w:szCs w:val="28"/>
        </w:rPr>
        <w:t>Баяндина Зоя Владимировна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учитель истории и обществознания высшей категории МБОУ "Дубровская СОШ" Оханского района Пермского края </w:t>
      </w:r>
    </w:p>
    <w:p w:rsidR="005F6AE1" w:rsidRDefault="00873BB3" w:rsidP="00B55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09F">
        <w:rPr>
          <w:rFonts w:ascii="Times New Roman" w:hAnsi="Times New Roman" w:cs="Times New Roman"/>
          <w:sz w:val="28"/>
          <w:szCs w:val="28"/>
        </w:rPr>
        <w:t>Сложно представить успешного человека, не умеющего излагать свои мысли, приводить доводы , убеждать и переубеждать других</w:t>
      </w:r>
      <w:r>
        <w:rPr>
          <w:rFonts w:ascii="Times New Roman" w:hAnsi="Times New Roman" w:cs="Times New Roman"/>
          <w:sz w:val="28"/>
          <w:szCs w:val="28"/>
        </w:rPr>
        <w:t xml:space="preserve">, запинающегося на публике, не умеющего слушать и адекватно реагировать на вопросы и реплики окружающих. Коммуникативные универсальные учебные действия направлены прежде всего  </w:t>
      </w:r>
      <w:r w:rsidR="00AB209F">
        <w:rPr>
          <w:rFonts w:ascii="Times New Roman" w:hAnsi="Times New Roman" w:cs="Times New Roman"/>
          <w:sz w:val="28"/>
          <w:szCs w:val="28"/>
        </w:rPr>
        <w:t xml:space="preserve"> на развитие личности обучающихся.</w:t>
      </w:r>
    </w:p>
    <w:p w:rsidR="00312FED" w:rsidRPr="00312FED" w:rsidRDefault="00312FED" w:rsidP="00312FED">
      <w:pPr>
        <w:pStyle w:val="a4"/>
        <w:spacing w:before="0" w:beforeAutospacing="0" w:after="262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312FED">
        <w:rPr>
          <w:b/>
          <w:bCs/>
          <w:sz w:val="28"/>
          <w:szCs w:val="28"/>
        </w:rPr>
        <w:t>Коммуникативные УУД </w:t>
      </w:r>
      <w:r w:rsidRPr="00312FED">
        <w:rPr>
          <w:sz w:val="28"/>
          <w:szCs w:val="28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312FED" w:rsidRPr="00312FED" w:rsidRDefault="00312FED" w:rsidP="00312FED">
      <w:pPr>
        <w:pStyle w:val="a4"/>
        <w:numPr>
          <w:ilvl w:val="0"/>
          <w:numId w:val="2"/>
        </w:numPr>
        <w:spacing w:before="0" w:beforeAutospacing="0" w:after="262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312FED">
        <w:rPr>
          <w:sz w:val="28"/>
          <w:szCs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312FED" w:rsidRPr="00312FED" w:rsidRDefault="00312FED" w:rsidP="00312FED">
      <w:pPr>
        <w:pStyle w:val="a4"/>
        <w:numPr>
          <w:ilvl w:val="0"/>
          <w:numId w:val="2"/>
        </w:numPr>
        <w:spacing w:before="0" w:beforeAutospacing="0" w:after="262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312FED">
        <w:rPr>
          <w:sz w:val="28"/>
          <w:szCs w:val="28"/>
        </w:rPr>
        <w:t>постановка вопросов – инициативное сотрудничество в поиске и сборе информации;</w:t>
      </w:r>
    </w:p>
    <w:p w:rsidR="00312FED" w:rsidRPr="00312FED" w:rsidRDefault="00312FED" w:rsidP="00312FED">
      <w:pPr>
        <w:pStyle w:val="a4"/>
        <w:numPr>
          <w:ilvl w:val="0"/>
          <w:numId w:val="2"/>
        </w:numPr>
        <w:spacing w:before="0" w:beforeAutospacing="0" w:after="262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312FED">
        <w:rPr>
          <w:sz w:val="28"/>
          <w:szCs w:val="28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312FED" w:rsidRPr="00312FED" w:rsidRDefault="00312FED" w:rsidP="00312FED">
      <w:pPr>
        <w:pStyle w:val="a4"/>
        <w:numPr>
          <w:ilvl w:val="0"/>
          <w:numId w:val="2"/>
        </w:numPr>
        <w:spacing w:before="0" w:beforeAutospacing="0" w:after="262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312FED">
        <w:rPr>
          <w:sz w:val="28"/>
          <w:szCs w:val="28"/>
        </w:rPr>
        <w:t>управление поведением партнера – контроль, коррекция, оценка действий партнера;</w:t>
      </w:r>
    </w:p>
    <w:p w:rsidR="00312FED" w:rsidRPr="00871DC4" w:rsidRDefault="00312FED" w:rsidP="00312FED">
      <w:pPr>
        <w:pStyle w:val="a4"/>
        <w:numPr>
          <w:ilvl w:val="0"/>
          <w:numId w:val="2"/>
        </w:numPr>
        <w:spacing w:before="0" w:beforeAutospacing="0" w:after="262" w:afterAutospacing="0" w:line="360" w:lineRule="auto"/>
        <w:jc w:val="both"/>
        <w:rPr>
          <w:rFonts w:ascii="Arial" w:hAnsi="Arial" w:cs="Arial"/>
          <w:color w:val="2A2A32"/>
          <w:sz w:val="28"/>
          <w:szCs w:val="28"/>
        </w:rPr>
      </w:pPr>
      <w:r w:rsidRPr="00312FED">
        <w:rPr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коммуникации, владение</w:t>
      </w:r>
      <w:r w:rsidRPr="00871DC4">
        <w:rPr>
          <w:color w:val="2A2A32"/>
          <w:sz w:val="28"/>
          <w:szCs w:val="28"/>
        </w:rPr>
        <w:t xml:space="preserve"> </w:t>
      </w:r>
      <w:r w:rsidRPr="00312FED">
        <w:rPr>
          <w:sz w:val="28"/>
          <w:szCs w:val="28"/>
        </w:rPr>
        <w:lastRenderedPageBreak/>
        <w:t>монологической и диалогической формами речи в соответствии с грамматическими и синтак</w:t>
      </w:r>
      <w:r>
        <w:rPr>
          <w:sz w:val="28"/>
          <w:szCs w:val="28"/>
        </w:rPr>
        <w:t>сическими нормами родного языка[1].</w:t>
      </w:r>
    </w:p>
    <w:p w:rsidR="005F6AE1" w:rsidRDefault="00312FED" w:rsidP="00B55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5537A">
        <w:rPr>
          <w:rFonts w:ascii="Times New Roman" w:hAnsi="Times New Roman" w:cs="Times New Roman"/>
          <w:sz w:val="28"/>
          <w:szCs w:val="28"/>
        </w:rPr>
        <w:t xml:space="preserve">Цель данной статьи  - поделиться опытом работы по формированию коммуникативных универсальных учебных действий на уроках и во вне урочное время с использованием новых педагогических технологий. </w:t>
      </w:r>
      <w:r w:rsidR="00B5537A">
        <w:rPr>
          <w:rFonts w:ascii="Times New Roman" w:hAnsi="Times New Roman" w:cs="Times New Roman"/>
          <w:sz w:val="28"/>
          <w:szCs w:val="28"/>
        </w:rPr>
        <w:tab/>
      </w:r>
      <w:r w:rsidR="005F6AE1">
        <w:rPr>
          <w:rFonts w:ascii="Times New Roman" w:hAnsi="Times New Roman" w:cs="Times New Roman"/>
          <w:sz w:val="28"/>
          <w:szCs w:val="28"/>
        </w:rPr>
        <w:t>Подростковый период, для которого ведущим видом деятельности является общение, считается наиболее благоприятным для развития коммуникативной компетентности. Именно в этот период приобретаются навыки социального взаимодействия, происходит интенсивное установление контактов со сверстниками, лицами противоположного пола, происходит личностное развитие подростка.</w:t>
      </w:r>
    </w:p>
    <w:p w:rsidR="005F6AE1" w:rsidRDefault="005F6AE1" w:rsidP="00B55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очень важно научить подростка слушать и слышать других, уметь донести свою мысль, убедить в своей правоте, уметь сотрудничать с другими людьми: со сверстниками, младшими, родителями, учителями и другими взрослыми. </w:t>
      </w:r>
    </w:p>
    <w:p w:rsidR="005F6AE1" w:rsidRDefault="005F6AE1" w:rsidP="00B55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создать соответствующие условия. Формирование коммуникативных универсальных действий происходит как на уроках истории и обществознания, так и во внеурочное время.</w:t>
      </w:r>
    </w:p>
    <w:p w:rsidR="005F6AE1" w:rsidRDefault="005F6AE1" w:rsidP="00B55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Огромными возможностями обладает групповая форма работы. На первых порах работа организуется в парах. Обучающимся предлагается пересказ текста по предварительно обсуждённому плану. Нужно услышать другого, оценить его пересказ, используя критерии.  Затем задание усложняется, им необходимо выполнить совместное задание.  Сотрудничество в группе развивает навыки общения, создаёт положительную мотивацию, пробуждает познавательный интерес, делает обучение более комфортным. Если на начальном этапе обучения учитель помогает согласовывать действия в группе, распределять роли, сообщает приёмы  работы, учит обсуждать результаты работы, то по мере овладения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навыками совместной работы дети переходят к новым - партнёрским отношениям. </w:t>
      </w:r>
    </w:p>
    <w:p w:rsidR="005F6AE1" w:rsidRDefault="005F6AE1" w:rsidP="00B5537A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Новые современные технологии способствуют эффективному развити</w:t>
      </w:r>
      <w:r w:rsidR="0019455B">
        <w:rPr>
          <w:sz w:val="28"/>
          <w:szCs w:val="28"/>
        </w:rPr>
        <w:t>ю коммуникативных компетенций. Одна из таких технологий - т</w:t>
      </w:r>
      <w:r>
        <w:rPr>
          <w:sz w:val="28"/>
          <w:szCs w:val="28"/>
        </w:rPr>
        <w:t xml:space="preserve">ехнология критического мышления. </w:t>
      </w:r>
      <w:r w:rsidRPr="005F6AE1">
        <w:rPr>
          <w:sz w:val="28"/>
          <w:szCs w:val="28"/>
        </w:rPr>
        <w:t xml:space="preserve">Конструктивную основу «технологии критического мышления» составляет базовая модель трех стадий организации учебного процесса:  </w:t>
      </w:r>
      <w:r w:rsidRPr="005F6AE1">
        <w:rPr>
          <w:b/>
          <w:bCs/>
          <w:i/>
          <w:iCs/>
          <w:sz w:val="28"/>
          <w:szCs w:val="28"/>
        </w:rPr>
        <w:t>«Вызов – осмысление – размышление»</w:t>
      </w:r>
      <w:r w:rsidRPr="005F6AE1">
        <w:rPr>
          <w:sz w:val="28"/>
          <w:szCs w:val="28"/>
        </w:rPr>
        <w:t>.</w:t>
      </w:r>
      <w:r>
        <w:rPr>
          <w:sz w:val="28"/>
          <w:szCs w:val="28"/>
        </w:rPr>
        <w:t xml:space="preserve"> Эта технология не только развивает познавательные УУД, но и коммуникативные. </w:t>
      </w:r>
      <w:r w:rsidRPr="00B44F58">
        <w:rPr>
          <w:sz w:val="28"/>
          <w:szCs w:val="28"/>
        </w:rPr>
        <w:t>Групповая дискуссия может использоваться как на стадии вызова, так и на стадии рефлексии. При этом в первом случае ее задача: обмен первичной информацией, выявление противоречий, а во втором – это возможность переосмысления полученных сведений, сравнение собственного видения проблемы с другими взглядами и позициями</w:t>
      </w:r>
      <w:r>
        <w:rPr>
          <w:sz w:val="28"/>
          <w:szCs w:val="28"/>
        </w:rPr>
        <w:t>[</w:t>
      </w:r>
      <w:r w:rsidR="008D1C9E">
        <w:rPr>
          <w:sz w:val="28"/>
          <w:szCs w:val="28"/>
        </w:rPr>
        <w:t>3</w:t>
      </w:r>
      <w:r>
        <w:rPr>
          <w:sz w:val="28"/>
          <w:szCs w:val="28"/>
        </w:rPr>
        <w:t>].</w:t>
      </w:r>
      <w:r w:rsidRPr="00B44F58">
        <w:rPr>
          <w:sz w:val="28"/>
          <w:szCs w:val="28"/>
        </w:rPr>
        <w:t xml:space="preserve"> Форма групповой дискуссии способствует развитию диалогичности общения, становлению самостоятельности мышления. </w:t>
      </w:r>
    </w:p>
    <w:p w:rsidR="005F6AE1" w:rsidRDefault="005F6AE1" w:rsidP="00B5537A">
      <w:pPr>
        <w:pStyle w:val="a4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72F42">
        <w:rPr>
          <w:bCs/>
          <w:sz w:val="28"/>
          <w:szCs w:val="28"/>
        </w:rPr>
        <w:t>Кейс-метод или «</w:t>
      </w:r>
      <w:proofErr w:type="spellStart"/>
      <w:r w:rsidRPr="00972F42">
        <w:rPr>
          <w:bCs/>
          <w:sz w:val="28"/>
          <w:szCs w:val="28"/>
        </w:rPr>
        <w:t>кейс-стади</w:t>
      </w:r>
      <w:proofErr w:type="spellEnd"/>
      <w:r w:rsidRPr="00972F42">
        <w:rPr>
          <w:bCs/>
          <w:sz w:val="28"/>
          <w:szCs w:val="28"/>
        </w:rPr>
        <w:t>» - это интерактивный метод обучения, при котором учащимся предлагается описание действительных событий, процессов, ситуаций в словах, цифрах, образах</w:t>
      </w:r>
      <w:r>
        <w:rPr>
          <w:bCs/>
          <w:sz w:val="28"/>
          <w:szCs w:val="28"/>
        </w:rPr>
        <w:t>, т.е</w:t>
      </w:r>
      <w:r w:rsidRPr="00972F42">
        <w:rPr>
          <w:bCs/>
          <w:sz w:val="28"/>
          <w:szCs w:val="28"/>
        </w:rPr>
        <w:t xml:space="preserve"> сюжет, содержащий проблемную ситуацию. Однако сама проблема присутствует в неявном, относительно скрытом виде. Участникам практического занятия необходимо в</w:t>
      </w:r>
      <w:r>
        <w:rPr>
          <w:bCs/>
          <w:sz w:val="28"/>
          <w:szCs w:val="28"/>
        </w:rPr>
        <w:t>ычленить ее из информации кейса.</w:t>
      </w:r>
      <w:r w:rsidRPr="005F6AE1">
        <w:rPr>
          <w:bCs/>
          <w:sz w:val="28"/>
          <w:szCs w:val="28"/>
        </w:rPr>
        <w:t xml:space="preserve"> </w:t>
      </w:r>
      <w:r w:rsidRPr="00972F42">
        <w:rPr>
          <w:bCs/>
          <w:sz w:val="28"/>
          <w:szCs w:val="28"/>
        </w:rPr>
        <w:t xml:space="preserve">Работа ведется в малых группах по 4-6 человек, что создает условия для кооперации и </w:t>
      </w:r>
      <w:proofErr w:type="spellStart"/>
      <w:r w:rsidRPr="00972F42">
        <w:rPr>
          <w:bCs/>
          <w:sz w:val="28"/>
          <w:szCs w:val="28"/>
        </w:rPr>
        <w:t>взаимообучения</w:t>
      </w:r>
      <w:proofErr w:type="spellEnd"/>
      <w:r w:rsidRPr="00972F42">
        <w:rPr>
          <w:bCs/>
          <w:sz w:val="28"/>
          <w:szCs w:val="28"/>
        </w:rPr>
        <w:t>, обеспечивает эффективное формирование коммуникативной компетентности</w:t>
      </w:r>
      <w:r>
        <w:rPr>
          <w:bCs/>
          <w:sz w:val="28"/>
          <w:szCs w:val="28"/>
        </w:rPr>
        <w:t xml:space="preserve"> [</w:t>
      </w:r>
      <w:r w:rsidR="0034759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]. Так, например, изучая социальную сферу по теме урока  "Семья- состояние кризиса или поиски счастья?", для обучающихся были подобраны статьи из СМИ, из работ современных социологов, статистические данные. Группам предлагалось взять на себя различные роли: супругов, детей, церкви, школы; определиться с позицией, вычленить проблемы в соответствии с ролью, предложить решения. Естественно, что равнодушных </w:t>
      </w:r>
      <w:r>
        <w:rPr>
          <w:bCs/>
          <w:sz w:val="28"/>
          <w:szCs w:val="28"/>
        </w:rPr>
        <w:lastRenderedPageBreak/>
        <w:t>и скучающих на таких уроках нет. Принятие на себя определённой роли помогает взглянуть на проблему с разных сторон, лучше понимать других.</w:t>
      </w:r>
    </w:p>
    <w:p w:rsidR="0019455B" w:rsidRPr="0019455B" w:rsidRDefault="005F6AE1" w:rsidP="0019455B">
      <w:pPr>
        <w:pStyle w:val="a4"/>
        <w:shd w:val="clear" w:color="auto" w:fill="FEFEFE"/>
        <w:spacing w:before="167" w:beforeAutospacing="0" w:after="167" w:afterAutospacing="0" w:line="360" w:lineRule="auto"/>
        <w:ind w:left="167" w:right="1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19455B">
        <w:rPr>
          <w:bCs/>
          <w:sz w:val="28"/>
          <w:szCs w:val="28"/>
        </w:rPr>
        <w:t xml:space="preserve">На протяжении пяти лет мы активно используем метод дискуссии не только на уроках, но и во внеурочной деятельности. В рамках проекта ЦИО "Одарённость в каждом ученике" при Пермском педагогическом университете  ежегодно проводим дебаты по форме оксфордских дебатов. Темы для дебатов выбираем актуальные для детей. Для участия приглашаем обучающихся из своего и соседних районов. Заранее рассылаем положение, где разработаны все условия проведения, правила. </w:t>
      </w:r>
      <w:r w:rsidR="00D60E50" w:rsidRPr="0019455B">
        <w:rPr>
          <w:bCs/>
          <w:sz w:val="28"/>
          <w:szCs w:val="28"/>
        </w:rPr>
        <w:t>Тема для дебатов формулируется в виде утверждения. В игре участ</w:t>
      </w:r>
      <w:r w:rsidR="00B5537A" w:rsidRPr="0019455B">
        <w:rPr>
          <w:bCs/>
          <w:sz w:val="28"/>
          <w:szCs w:val="28"/>
        </w:rPr>
        <w:t>вуют одновременно две команды. Од</w:t>
      </w:r>
      <w:r w:rsidR="00D60E50" w:rsidRPr="0019455B">
        <w:rPr>
          <w:bCs/>
          <w:sz w:val="28"/>
          <w:szCs w:val="28"/>
        </w:rPr>
        <w:t xml:space="preserve">на из команд - "утверждающая сторона", другая - "отрицающая сторона". </w:t>
      </w:r>
      <w:r w:rsidR="00B5537A" w:rsidRPr="0019455B">
        <w:rPr>
          <w:bCs/>
          <w:sz w:val="28"/>
          <w:szCs w:val="28"/>
        </w:rPr>
        <w:t xml:space="preserve">Несмотря на то, что игра проходит в устной форме, для играющих очень важно услышать и записать аргументы противоположной стороны, с тем, чтобы в дальнейшем их опровергнуть. В игре формируется и диалогическая речь, так как в команде обсуждаются аргументы, определяется последовательность выступления, и устная речь, когда каждый участник должен выступить перед слушателями, причём в ограниченное время (2-3 минуты). </w:t>
      </w:r>
      <w:r w:rsidR="00D60E50" w:rsidRPr="0019455B">
        <w:rPr>
          <w:bCs/>
          <w:sz w:val="28"/>
          <w:szCs w:val="28"/>
        </w:rPr>
        <w:t>Одной из проблем для участников оказ</w:t>
      </w:r>
      <w:r w:rsidR="00B5537A" w:rsidRPr="0019455B">
        <w:rPr>
          <w:bCs/>
          <w:sz w:val="28"/>
          <w:szCs w:val="28"/>
        </w:rPr>
        <w:t xml:space="preserve">алось неумение задавать вопросы соперникам. </w:t>
      </w:r>
      <w:r w:rsidR="0019455B" w:rsidRPr="0019455B">
        <w:rPr>
          <w:sz w:val="28"/>
          <w:szCs w:val="28"/>
        </w:rPr>
        <w:t>Составной частью любой дискуссии является постановка вопросов и ответов. Умело поставленный вопрос позволит получить дополнительную информацию, уточнить позиции выступающих, активизировать внимание, направить обсуждение в нужное русло.</w:t>
      </w:r>
      <w:r w:rsidR="0019455B" w:rsidRPr="0019455B">
        <w:rPr>
          <w:bCs/>
          <w:sz w:val="28"/>
          <w:szCs w:val="28"/>
        </w:rPr>
        <w:t xml:space="preserve"> Задать вопрос намного сложнее, чем ответить на него, часто вместо вопроса, участники дебатов высказывали суждения.</w:t>
      </w:r>
    </w:p>
    <w:p w:rsidR="005F6AE1" w:rsidRDefault="0019455B" w:rsidP="00B5537A">
      <w:pPr>
        <w:pStyle w:val="a4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5537A">
        <w:rPr>
          <w:bCs/>
          <w:sz w:val="28"/>
          <w:szCs w:val="28"/>
        </w:rPr>
        <w:t xml:space="preserve"> После завершения игры, пока судьи подсчитывали баллы, подводили итоги, проводим рефлексию, что  получилось, над чем ещё предстоит работать, какие темы хотелось бы ещё обсудить.</w:t>
      </w:r>
    </w:p>
    <w:p w:rsidR="00B5537A" w:rsidRDefault="00B5537A" w:rsidP="00B5537A">
      <w:pPr>
        <w:pStyle w:val="a4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Таким образом, коммуникативная компетентность обучающихся складывается из многих составляющих, а её формирование требует активного использования различных форм сотрудничества, современных образовательных технологий и общения как собственно учебной деятельности, так и </w:t>
      </w:r>
      <w:proofErr w:type="spellStart"/>
      <w:r>
        <w:rPr>
          <w:bCs/>
          <w:sz w:val="28"/>
          <w:szCs w:val="28"/>
        </w:rPr>
        <w:t>внеучебных</w:t>
      </w:r>
      <w:proofErr w:type="spellEnd"/>
      <w:r>
        <w:rPr>
          <w:bCs/>
          <w:sz w:val="28"/>
          <w:szCs w:val="28"/>
        </w:rPr>
        <w:t xml:space="preserve"> занятий. </w:t>
      </w:r>
    </w:p>
    <w:p w:rsidR="009D13F5" w:rsidRDefault="0020697B" w:rsidP="00B5537A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D1C9E" w:rsidRDefault="008D1C9E" w:rsidP="00B55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555555"/>
          <w:sz w:val="35"/>
          <w:szCs w:val="35"/>
          <w:shd w:val="clear" w:color="auto" w:fill="FFFFFF"/>
        </w:rPr>
        <w:t xml:space="preserve"> </w:t>
      </w:r>
      <w:r>
        <w:rPr>
          <w:color w:val="555555"/>
          <w:sz w:val="28"/>
          <w:szCs w:val="28"/>
          <w:shd w:val="clear" w:color="auto" w:fill="FFFFFF"/>
        </w:rPr>
        <w:t xml:space="preserve">    </w:t>
      </w:r>
      <w:r w:rsidRPr="008D1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основного общего образования / </w:t>
      </w:r>
      <w:proofErr w:type="spellStart"/>
      <w:r w:rsidRPr="008D1C9E">
        <w:rPr>
          <w:rFonts w:ascii="Times New Roman" w:hAnsi="Times New Roman" w:cs="Times New Roman"/>
          <w:sz w:val="28"/>
          <w:szCs w:val="28"/>
          <w:shd w:val="clear" w:color="auto" w:fill="FFFFFF"/>
        </w:rPr>
        <w:t>М-во</w:t>
      </w:r>
      <w:proofErr w:type="spellEnd"/>
      <w:r w:rsidRPr="008D1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науки Рос. Федерации. – М.: Просвещение, 2011.</w:t>
      </w:r>
      <w:r w:rsidRPr="005F6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97B" w:rsidRPr="005F6AE1" w:rsidRDefault="0020697B" w:rsidP="00B55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AE1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F6AE1">
        <w:rPr>
          <w:rFonts w:ascii="Times New Roman" w:hAnsi="Times New Roman" w:cs="Times New Roman"/>
          <w:sz w:val="28"/>
          <w:szCs w:val="28"/>
        </w:rPr>
        <w:t xml:space="preserve"> А.Г. Как проектировать универсальные учебные действия: от действия к мысли/Под редакцией А,Г. </w:t>
      </w:r>
      <w:proofErr w:type="spellStart"/>
      <w:r w:rsidRPr="005F6AE1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5F6A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6AE1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Pr="005F6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AE1">
        <w:rPr>
          <w:rFonts w:ascii="Times New Roman" w:hAnsi="Times New Roman" w:cs="Times New Roman"/>
          <w:sz w:val="28"/>
          <w:szCs w:val="28"/>
        </w:rPr>
        <w:t>Г.В.Бурменская</w:t>
      </w:r>
      <w:proofErr w:type="spellEnd"/>
      <w:r w:rsidRPr="005F6AE1">
        <w:rPr>
          <w:rFonts w:ascii="Times New Roman" w:hAnsi="Times New Roman" w:cs="Times New Roman"/>
          <w:sz w:val="28"/>
          <w:szCs w:val="28"/>
        </w:rPr>
        <w:t xml:space="preserve">, И.А. Володарская, О.А.Карабанова, С.В.Молчанов, </w:t>
      </w:r>
      <w:proofErr w:type="spellStart"/>
      <w:r w:rsidRPr="005F6AE1">
        <w:rPr>
          <w:rFonts w:ascii="Times New Roman" w:hAnsi="Times New Roman" w:cs="Times New Roman"/>
          <w:sz w:val="28"/>
          <w:szCs w:val="28"/>
        </w:rPr>
        <w:t>Н.Г.Салмина</w:t>
      </w:r>
      <w:proofErr w:type="spellEnd"/>
      <w:r w:rsidRPr="005F6AE1">
        <w:rPr>
          <w:rFonts w:ascii="Times New Roman" w:hAnsi="Times New Roman" w:cs="Times New Roman"/>
          <w:sz w:val="28"/>
          <w:szCs w:val="28"/>
        </w:rPr>
        <w:t>. - М., 2008.</w:t>
      </w:r>
    </w:p>
    <w:p w:rsidR="005F6AE1" w:rsidRDefault="005F6AE1" w:rsidP="00B55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E1">
        <w:rPr>
          <w:rFonts w:ascii="Times New Roman" w:hAnsi="Times New Roman" w:cs="Times New Roman"/>
          <w:sz w:val="28"/>
          <w:szCs w:val="28"/>
        </w:rPr>
        <w:t xml:space="preserve">С.И. Заир – бек, И.В. </w:t>
      </w:r>
      <w:proofErr w:type="spellStart"/>
      <w:r w:rsidRPr="005F6AE1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6AE1"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мышления на уроке: Пособие для учителя. – М.: Просвещение,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97B" w:rsidRPr="005F6AE1" w:rsidRDefault="0020697B" w:rsidP="00B55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E1">
        <w:rPr>
          <w:rFonts w:ascii="Times New Roman" w:hAnsi="Times New Roman" w:cs="Times New Roman"/>
          <w:sz w:val="28"/>
          <w:szCs w:val="28"/>
        </w:rPr>
        <w:t>Формирование универсальных  учебных действий в основной школе: от действия к мысли</w:t>
      </w:r>
      <w:r w:rsidR="005F6AE1" w:rsidRPr="005F6AE1">
        <w:rPr>
          <w:rFonts w:ascii="Times New Roman" w:hAnsi="Times New Roman" w:cs="Times New Roman"/>
          <w:sz w:val="28"/>
          <w:szCs w:val="28"/>
        </w:rPr>
        <w:t>, Система заданий, пособие для учителя, п</w:t>
      </w:r>
      <w:r w:rsidRPr="005F6AE1">
        <w:rPr>
          <w:rFonts w:ascii="Times New Roman" w:hAnsi="Times New Roman" w:cs="Times New Roman"/>
          <w:sz w:val="28"/>
          <w:szCs w:val="28"/>
        </w:rPr>
        <w:t xml:space="preserve">од редакцией А,Г. </w:t>
      </w:r>
      <w:proofErr w:type="spellStart"/>
      <w:r w:rsidRPr="005F6AE1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5F6A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6AE1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Pr="005F6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AE1">
        <w:rPr>
          <w:rFonts w:ascii="Times New Roman" w:hAnsi="Times New Roman" w:cs="Times New Roman"/>
          <w:sz w:val="28"/>
          <w:szCs w:val="28"/>
        </w:rPr>
        <w:t>Г.В.Бурменска</w:t>
      </w:r>
      <w:r w:rsidR="005F6AE1" w:rsidRPr="005F6AE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F6AE1" w:rsidRPr="005F6AE1">
        <w:rPr>
          <w:rFonts w:ascii="Times New Roman" w:hAnsi="Times New Roman" w:cs="Times New Roman"/>
          <w:sz w:val="28"/>
          <w:szCs w:val="28"/>
        </w:rPr>
        <w:t xml:space="preserve">, И.А. Володарская, </w:t>
      </w:r>
      <w:r w:rsidRPr="005F6AE1">
        <w:rPr>
          <w:rFonts w:ascii="Times New Roman" w:hAnsi="Times New Roman" w:cs="Times New Roman"/>
          <w:sz w:val="28"/>
          <w:szCs w:val="28"/>
        </w:rPr>
        <w:t xml:space="preserve"> М.</w:t>
      </w:r>
      <w:r w:rsidR="005F6AE1" w:rsidRPr="005F6AE1">
        <w:rPr>
          <w:rFonts w:ascii="Times New Roman" w:hAnsi="Times New Roman" w:cs="Times New Roman"/>
          <w:sz w:val="28"/>
          <w:szCs w:val="28"/>
        </w:rPr>
        <w:t>, 2013</w:t>
      </w:r>
      <w:r w:rsidRPr="005F6AE1">
        <w:rPr>
          <w:rFonts w:ascii="Times New Roman" w:hAnsi="Times New Roman" w:cs="Times New Roman"/>
          <w:sz w:val="28"/>
          <w:szCs w:val="28"/>
        </w:rPr>
        <w:t>.</w:t>
      </w:r>
    </w:p>
    <w:p w:rsidR="005F6AE1" w:rsidRDefault="005F6AE1" w:rsidP="00B553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AE1">
        <w:rPr>
          <w:rFonts w:ascii="Times New Roman" w:hAnsi="Times New Roman" w:cs="Times New Roman"/>
          <w:sz w:val="28"/>
          <w:szCs w:val="28"/>
        </w:rPr>
        <w:t>http://gtmarket.ru/concepts/7226</w:t>
      </w:r>
    </w:p>
    <w:p w:rsidR="005F6AE1" w:rsidRDefault="005F6AE1" w:rsidP="00B5537A">
      <w:pPr>
        <w:pStyle w:val="a3"/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http://debater.ru/materials-books6-3.htm</w:t>
      </w:r>
    </w:p>
    <w:p w:rsidR="00347597" w:rsidRPr="005F6AE1" w:rsidRDefault="00347597" w:rsidP="00B5537A">
      <w:pPr>
        <w:pStyle w:val="a3"/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http://www.chrio.cap.ru/Spec/SiteMap.aspx/?id=1919124</w:t>
      </w:r>
    </w:p>
    <w:p w:rsidR="0020697B" w:rsidRDefault="0020697B" w:rsidP="00B55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7B" w:rsidRDefault="0020697B" w:rsidP="00B55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7B" w:rsidRDefault="0020697B" w:rsidP="00B55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F5" w:rsidRDefault="009D13F5" w:rsidP="00B55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3F5" w:rsidRPr="009D13F5" w:rsidRDefault="009D13F5" w:rsidP="00B553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13F5" w:rsidRPr="009D13F5" w:rsidSect="0079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930"/>
    <w:multiLevelType w:val="multilevel"/>
    <w:tmpl w:val="FB4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7352B"/>
    <w:multiLevelType w:val="hybridMultilevel"/>
    <w:tmpl w:val="01AA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D13F5"/>
    <w:rsid w:val="001078C0"/>
    <w:rsid w:val="0019455B"/>
    <w:rsid w:val="0020697B"/>
    <w:rsid w:val="00312FED"/>
    <w:rsid w:val="00347597"/>
    <w:rsid w:val="005F406A"/>
    <w:rsid w:val="005F6AE1"/>
    <w:rsid w:val="007931FA"/>
    <w:rsid w:val="007F2FFE"/>
    <w:rsid w:val="00873BB3"/>
    <w:rsid w:val="008D1C9E"/>
    <w:rsid w:val="009D13F5"/>
    <w:rsid w:val="00AB209F"/>
    <w:rsid w:val="00AE2AA4"/>
    <w:rsid w:val="00B5537A"/>
    <w:rsid w:val="00D6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E1"/>
    <w:pPr>
      <w:ind w:left="720"/>
      <w:contextualSpacing/>
    </w:pPr>
  </w:style>
  <w:style w:type="paragraph" w:styleId="a4">
    <w:name w:val="Normal (Web)"/>
    <w:basedOn w:val="a"/>
    <w:uiPriority w:val="99"/>
    <w:rsid w:val="005F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2018-02-04T08:05:00Z</dcterms:created>
  <dcterms:modified xsi:type="dcterms:W3CDTF">2018-02-04T12:58:00Z</dcterms:modified>
</cp:coreProperties>
</file>